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BD" w:rsidRDefault="00041EBD" w:rsidP="00EF4EC2"/>
    <w:p w:rsidR="00041EBD" w:rsidRDefault="00041EBD" w:rsidP="00EF4EC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5" o:title=""/>
          </v:shape>
        </w:pict>
      </w:r>
    </w:p>
    <w:p w:rsidR="00041EBD" w:rsidRDefault="00041EBD" w:rsidP="00EF4EC2">
      <w:pPr>
        <w:jc w:val="center"/>
      </w:pPr>
    </w:p>
    <w:p w:rsidR="00041EBD" w:rsidRPr="00517C32" w:rsidRDefault="00041EBD" w:rsidP="00EF4EC2">
      <w:pPr>
        <w:jc w:val="center"/>
        <w:rPr>
          <w:b/>
        </w:rPr>
      </w:pPr>
      <w:smartTag w:uri="urn:schemas-microsoft-com:office:smarttags" w:element="City">
        <w:smartTag w:uri="urn:schemas-microsoft-com:office:smarttags" w:element="place">
          <w:r w:rsidRPr="00517C32">
            <w:rPr>
              <w:b/>
            </w:rPr>
            <w:t>KETT</w:t>
          </w:r>
          <w:r>
            <w:rPr>
              <w:b/>
            </w:rPr>
            <w:t>ER</w:t>
          </w:r>
          <w:r w:rsidRPr="00517C32">
            <w:rPr>
              <w:b/>
            </w:rPr>
            <w:t>ING</w:t>
          </w:r>
        </w:smartTag>
      </w:smartTag>
      <w:r w:rsidRPr="00517C32">
        <w:rPr>
          <w:b/>
        </w:rPr>
        <w:t xml:space="preserve"> BOROUGH TENANTS FORUM</w:t>
      </w:r>
    </w:p>
    <w:p w:rsidR="00041EBD" w:rsidRPr="00517C32" w:rsidRDefault="00041EBD" w:rsidP="00EF4EC2">
      <w:pPr>
        <w:jc w:val="center"/>
        <w:rPr>
          <w:b/>
        </w:rPr>
      </w:pPr>
    </w:p>
    <w:p w:rsidR="00041EBD" w:rsidRDefault="00041EBD" w:rsidP="00EF4EC2">
      <w:pPr>
        <w:jc w:val="center"/>
        <w:rPr>
          <w:b/>
        </w:rPr>
      </w:pPr>
      <w:r>
        <w:rPr>
          <w:b/>
        </w:rPr>
        <w:t>14</w:t>
      </w:r>
      <w:r w:rsidRPr="00926BB7">
        <w:rPr>
          <w:b/>
          <w:vertAlign w:val="superscript"/>
        </w:rPr>
        <w:t>th</w:t>
      </w:r>
      <w:r>
        <w:rPr>
          <w:b/>
        </w:rPr>
        <w:t xml:space="preserve"> July 2011</w:t>
      </w:r>
    </w:p>
    <w:p w:rsidR="00041EBD" w:rsidRDefault="00041EBD" w:rsidP="00EF4EC2">
      <w:pPr>
        <w:jc w:val="center"/>
        <w:rPr>
          <w:b/>
        </w:rPr>
      </w:pPr>
    </w:p>
    <w:p w:rsidR="00041EBD" w:rsidRDefault="00041EBD" w:rsidP="00EF4EC2">
      <w:pPr>
        <w:jc w:val="center"/>
        <w:rPr>
          <w:b/>
        </w:rPr>
      </w:pPr>
      <w:r>
        <w:rPr>
          <w:b/>
        </w:rPr>
        <w:t xml:space="preserve">ANNUAL REPORT FOR TENANTS 2011/12 </w:t>
      </w:r>
    </w:p>
    <w:p w:rsidR="00041EBD" w:rsidRDefault="00041EBD" w:rsidP="00EF4EC2">
      <w:pPr>
        <w:rPr>
          <w:b/>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9.75pt;margin-top:19.25pt;width:7in;height:1in;z-index:251658240" fillcolor="#7c2128" stroked="f">
            <v:textbox>
              <w:txbxContent>
                <w:p w:rsidR="00041EBD" w:rsidRDefault="00041EBD" w:rsidP="00D427D0">
                  <w:pPr>
                    <w:rPr>
                      <w:color w:val="FFFFFF"/>
                    </w:rPr>
                  </w:pPr>
                </w:p>
                <w:p w:rsidR="00041EBD" w:rsidRDefault="00041EBD" w:rsidP="00D427D0">
                  <w:pPr>
                    <w:rPr>
                      <w:color w:val="FFFFFF"/>
                    </w:rPr>
                  </w:pPr>
                  <w:r w:rsidRPr="00336570">
                    <w:rPr>
                      <w:color w:val="FFFFFF"/>
                    </w:rPr>
                    <w:t xml:space="preserve">This </w:t>
                  </w:r>
                  <w:r>
                    <w:rPr>
                      <w:color w:val="FFFFFF"/>
                    </w:rPr>
                    <w:t>report asks the Tenants Forum to consider the format and content of the Annual Report to Tenants for 2011/12.</w:t>
                  </w:r>
                </w:p>
                <w:p w:rsidR="00041EBD" w:rsidRPr="00336570" w:rsidRDefault="00041EBD" w:rsidP="00926BB7">
                  <w:pPr>
                    <w:ind w:left="5760" w:firstLine="720"/>
                    <w:rPr>
                      <w:color w:val="FFFFFF"/>
                    </w:rPr>
                  </w:pPr>
                  <w:r>
                    <w:rPr>
                      <w:color w:val="FFFFFF"/>
                    </w:rPr>
                    <w:t>This report is for decision</w:t>
                  </w:r>
                </w:p>
              </w:txbxContent>
            </v:textbox>
            <w10:wrap type="square"/>
          </v:shape>
        </w:pict>
      </w:r>
    </w:p>
    <w:p w:rsidR="00041EBD" w:rsidRDefault="00041EBD" w:rsidP="00EF4EC2">
      <w:pPr>
        <w:rPr>
          <w:b/>
        </w:rPr>
      </w:pPr>
    </w:p>
    <w:p w:rsidR="00041EBD" w:rsidRDefault="00041EBD" w:rsidP="00140186">
      <w:pPr>
        <w:pStyle w:val="NormalWeb"/>
        <w:numPr>
          <w:ilvl w:val="0"/>
          <w:numId w:val="5"/>
        </w:numPr>
        <w:spacing w:after="240" w:afterAutospacing="0"/>
        <w:ind w:left="714" w:right="157" w:hanging="357"/>
        <w:jc w:val="both"/>
        <w:rPr>
          <w:rFonts w:ascii="Arial" w:hAnsi="Arial" w:cs="Arial"/>
        </w:rPr>
      </w:pPr>
      <w:r w:rsidRPr="004F696F">
        <w:rPr>
          <w:rFonts w:ascii="Arial" w:hAnsi="Arial" w:cs="Arial"/>
        </w:rPr>
        <w:t>Last year, the Council published its first Annual Report to Tenants. This was in response to a regulatory requirement from the Tenants Services Authority that all social landlords should publish an annual report so that tenants could see how well their landlords were managing and maintaining their homes and neighbourhoods.  A copy of the Council’s report for 2009/10 is attached for information.</w:t>
      </w:r>
    </w:p>
    <w:p w:rsidR="00041EBD" w:rsidRDefault="00041EBD" w:rsidP="00140186">
      <w:pPr>
        <w:pStyle w:val="NormalWeb"/>
        <w:numPr>
          <w:ilvl w:val="0"/>
          <w:numId w:val="5"/>
        </w:numPr>
        <w:spacing w:after="240" w:afterAutospacing="0"/>
        <w:ind w:left="714" w:right="157" w:hanging="357"/>
        <w:jc w:val="both"/>
        <w:rPr>
          <w:rFonts w:ascii="Arial" w:hAnsi="Arial" w:cs="Arial"/>
        </w:rPr>
      </w:pPr>
      <w:r w:rsidRPr="00140186">
        <w:rPr>
          <w:rFonts w:ascii="Arial" w:hAnsi="Arial" w:cs="Arial"/>
        </w:rPr>
        <w:t>The Council has now started work on preparing the second annual report which will be for the financial year 2010/11. The plan is to submit a draft report to the Tenants Forum in September for discussion and approval, and to publish the final version in early October. A summary of the annual report will be in the December edition of Connect.  The Tenants Reading Panel will be asked to check and approve the text of both versions.</w:t>
      </w:r>
    </w:p>
    <w:p w:rsidR="00041EBD" w:rsidRDefault="00041EBD" w:rsidP="00140186">
      <w:pPr>
        <w:pStyle w:val="NormalWeb"/>
        <w:numPr>
          <w:ilvl w:val="0"/>
          <w:numId w:val="5"/>
        </w:numPr>
        <w:spacing w:after="240" w:afterAutospacing="0"/>
        <w:ind w:left="714" w:right="157" w:hanging="357"/>
        <w:jc w:val="both"/>
        <w:rPr>
          <w:rFonts w:ascii="Arial" w:hAnsi="Arial" w:cs="Arial"/>
        </w:rPr>
      </w:pPr>
      <w:r w:rsidRPr="00140186">
        <w:rPr>
          <w:rFonts w:ascii="Arial" w:hAnsi="Arial" w:cs="Arial"/>
        </w:rPr>
        <w:t>We want to ensure that the Annual Report to Tenants is written in plain English (as far as possible!) and provides clear information about the issues which matter to tenants. As a result, members of the Tenants Forum are asked for their views on the format and content of this year’s annual report.</w:t>
      </w:r>
    </w:p>
    <w:p w:rsidR="00041EBD" w:rsidRDefault="00041EBD" w:rsidP="004F696F">
      <w:pPr>
        <w:pStyle w:val="NormalWeb"/>
        <w:numPr>
          <w:ilvl w:val="0"/>
          <w:numId w:val="5"/>
        </w:numPr>
        <w:spacing w:after="240" w:afterAutospacing="0"/>
        <w:ind w:left="714" w:hanging="357"/>
        <w:jc w:val="both"/>
        <w:rPr>
          <w:rFonts w:ascii="Arial" w:hAnsi="Arial" w:cs="Arial"/>
        </w:rPr>
      </w:pPr>
      <w:r>
        <w:rPr>
          <w:rFonts w:ascii="Arial" w:hAnsi="Arial" w:cs="Arial"/>
        </w:rPr>
        <w:t>In coming to your view, you may wish to consider the following questions:</w:t>
      </w:r>
    </w:p>
    <w:p w:rsidR="00041EBD" w:rsidRPr="00F0479C" w:rsidRDefault="00041EBD" w:rsidP="00140186">
      <w:pPr>
        <w:pStyle w:val="NormalWeb"/>
        <w:spacing w:after="240" w:afterAutospacing="0"/>
        <w:ind w:left="720"/>
        <w:jc w:val="both"/>
        <w:rPr>
          <w:rFonts w:ascii="Arial" w:hAnsi="Arial" w:cs="Arial"/>
          <w:b/>
        </w:rPr>
      </w:pPr>
      <w:r w:rsidRPr="00F0479C">
        <w:rPr>
          <w:rFonts w:ascii="Arial" w:hAnsi="Arial" w:cs="Arial"/>
          <w:b/>
        </w:rPr>
        <w:t>What did you like and dislike about the first Annual Report to Tenants?</w:t>
      </w:r>
    </w:p>
    <w:p w:rsidR="00041EBD" w:rsidRPr="00C72EFF" w:rsidRDefault="00041EBD" w:rsidP="00140186">
      <w:pPr>
        <w:numPr>
          <w:ilvl w:val="0"/>
          <w:numId w:val="12"/>
        </w:numPr>
        <w:spacing w:before="100" w:beforeAutospacing="1" w:after="100" w:afterAutospacing="1"/>
        <w:ind w:right="157"/>
        <w:rPr>
          <w:rFonts w:cs="Arial"/>
          <w:szCs w:val="24"/>
          <w:lang w:eastAsia="en-GB"/>
        </w:rPr>
      </w:pPr>
      <w:r w:rsidRPr="00140186">
        <w:rPr>
          <w:rFonts w:cs="Arial"/>
          <w:szCs w:val="24"/>
        </w:rPr>
        <w:t xml:space="preserve">Was the report </w:t>
      </w:r>
      <w:r w:rsidRPr="00C72EFF">
        <w:rPr>
          <w:rFonts w:cs="Arial"/>
          <w:szCs w:val="24"/>
          <w:lang w:eastAsia="en-GB"/>
        </w:rPr>
        <w:t xml:space="preserve">honest and open when </w:t>
      </w:r>
      <w:r>
        <w:rPr>
          <w:rFonts w:cs="Arial"/>
          <w:szCs w:val="24"/>
          <w:lang w:eastAsia="en-GB"/>
        </w:rPr>
        <w:t xml:space="preserve">looking at our </w:t>
      </w:r>
      <w:r w:rsidRPr="00C72EFF">
        <w:rPr>
          <w:rFonts w:cs="Arial"/>
          <w:szCs w:val="24"/>
          <w:lang w:eastAsia="en-GB"/>
        </w:rPr>
        <w:t>performance</w:t>
      </w:r>
      <w:r w:rsidRPr="00140186">
        <w:rPr>
          <w:rFonts w:cs="Arial"/>
          <w:szCs w:val="24"/>
          <w:lang w:eastAsia="en-GB"/>
        </w:rPr>
        <w:t xml:space="preserve"> rather</w:t>
      </w:r>
      <w:r>
        <w:rPr>
          <w:rFonts w:cs="Arial"/>
          <w:szCs w:val="24"/>
          <w:lang w:eastAsia="en-GB"/>
        </w:rPr>
        <w:t xml:space="preserve"> than self-congratulatory?</w:t>
      </w:r>
    </w:p>
    <w:p w:rsidR="00041EBD" w:rsidRDefault="00041EBD" w:rsidP="00C72EFF">
      <w:pPr>
        <w:pStyle w:val="NormalWeb"/>
        <w:numPr>
          <w:ilvl w:val="0"/>
          <w:numId w:val="6"/>
        </w:numPr>
        <w:spacing w:after="240" w:afterAutospacing="0"/>
        <w:jc w:val="both"/>
        <w:rPr>
          <w:rFonts w:ascii="Arial" w:hAnsi="Arial" w:cs="Arial"/>
        </w:rPr>
      </w:pPr>
      <w:r>
        <w:rPr>
          <w:rFonts w:ascii="Arial" w:hAnsi="Arial" w:cs="Arial"/>
        </w:rPr>
        <w:t>Was there anything missing that you would like to see in this year’s report?</w:t>
      </w:r>
    </w:p>
    <w:p w:rsidR="00041EBD" w:rsidRDefault="00041EBD" w:rsidP="00C72EFF">
      <w:pPr>
        <w:pStyle w:val="NormalWeb"/>
        <w:numPr>
          <w:ilvl w:val="0"/>
          <w:numId w:val="6"/>
        </w:numPr>
        <w:spacing w:after="240" w:afterAutospacing="0"/>
        <w:jc w:val="both"/>
        <w:rPr>
          <w:rFonts w:ascii="Arial" w:hAnsi="Arial" w:cs="Arial"/>
        </w:rPr>
      </w:pPr>
      <w:r>
        <w:rPr>
          <w:rFonts w:ascii="Arial" w:hAnsi="Arial" w:cs="Arial"/>
        </w:rPr>
        <w:t xml:space="preserve">Was there anything in the report for last year that was irrelevant or not needed? </w:t>
      </w:r>
    </w:p>
    <w:p w:rsidR="00041EBD" w:rsidRDefault="00041EBD" w:rsidP="00140186">
      <w:pPr>
        <w:pStyle w:val="NormalWeb"/>
        <w:spacing w:after="240" w:afterAutospacing="0"/>
        <w:ind w:left="720"/>
        <w:jc w:val="both"/>
        <w:rPr>
          <w:rFonts w:ascii="Arial" w:hAnsi="Arial" w:cs="Arial"/>
          <w:b/>
        </w:rPr>
      </w:pPr>
    </w:p>
    <w:p w:rsidR="00041EBD" w:rsidRPr="00F0479C" w:rsidRDefault="00041EBD" w:rsidP="00140186">
      <w:pPr>
        <w:pStyle w:val="NormalWeb"/>
        <w:spacing w:after="240" w:afterAutospacing="0"/>
        <w:ind w:left="720"/>
        <w:jc w:val="both"/>
        <w:rPr>
          <w:rFonts w:ascii="Arial" w:hAnsi="Arial" w:cs="Arial"/>
          <w:b/>
        </w:rPr>
      </w:pPr>
      <w:r w:rsidRPr="00F0479C">
        <w:rPr>
          <w:rFonts w:ascii="Arial" w:hAnsi="Arial" w:cs="Arial"/>
          <w:b/>
        </w:rPr>
        <w:t xml:space="preserve">How do you want the report </w:t>
      </w:r>
      <w:r>
        <w:rPr>
          <w:rFonts w:ascii="Arial" w:hAnsi="Arial" w:cs="Arial"/>
          <w:b/>
        </w:rPr>
        <w:t xml:space="preserve">for 2010/11 </w:t>
      </w:r>
      <w:r w:rsidRPr="00F0479C">
        <w:rPr>
          <w:rFonts w:ascii="Arial" w:hAnsi="Arial" w:cs="Arial"/>
          <w:b/>
        </w:rPr>
        <w:t xml:space="preserve">to look?  </w:t>
      </w:r>
    </w:p>
    <w:p w:rsidR="00041EBD" w:rsidRDefault="00041EBD" w:rsidP="00C72EFF">
      <w:pPr>
        <w:pStyle w:val="NormalWeb"/>
        <w:numPr>
          <w:ilvl w:val="0"/>
          <w:numId w:val="7"/>
        </w:numPr>
        <w:spacing w:after="240" w:afterAutospacing="0"/>
        <w:jc w:val="both"/>
        <w:rPr>
          <w:rFonts w:ascii="Arial" w:hAnsi="Arial" w:cs="Arial"/>
        </w:rPr>
      </w:pPr>
      <w:r>
        <w:rPr>
          <w:rFonts w:ascii="Arial" w:hAnsi="Arial" w:cs="Arial"/>
        </w:rPr>
        <w:t>Should there be more or less text?</w:t>
      </w:r>
    </w:p>
    <w:p w:rsidR="00041EBD" w:rsidRDefault="00041EBD" w:rsidP="00C72EFF">
      <w:pPr>
        <w:pStyle w:val="NormalWeb"/>
        <w:numPr>
          <w:ilvl w:val="0"/>
          <w:numId w:val="7"/>
        </w:numPr>
        <w:spacing w:after="240" w:afterAutospacing="0"/>
        <w:jc w:val="both"/>
        <w:rPr>
          <w:rFonts w:ascii="Arial" w:hAnsi="Arial" w:cs="Arial"/>
        </w:rPr>
      </w:pPr>
      <w:r>
        <w:rPr>
          <w:rFonts w:ascii="Arial" w:hAnsi="Arial" w:cs="Arial"/>
        </w:rPr>
        <w:t>Should we use bullet points more?</w:t>
      </w:r>
    </w:p>
    <w:p w:rsidR="00041EBD" w:rsidRDefault="00041EBD" w:rsidP="00C72EFF">
      <w:pPr>
        <w:pStyle w:val="NormalWeb"/>
        <w:numPr>
          <w:ilvl w:val="0"/>
          <w:numId w:val="7"/>
        </w:numPr>
        <w:spacing w:after="240" w:afterAutospacing="0"/>
        <w:jc w:val="both"/>
        <w:rPr>
          <w:rFonts w:ascii="Arial" w:hAnsi="Arial" w:cs="Arial"/>
        </w:rPr>
      </w:pPr>
      <w:r>
        <w:rPr>
          <w:rFonts w:ascii="Arial" w:hAnsi="Arial" w:cs="Arial"/>
        </w:rPr>
        <w:t>Should we include more tables and graphs?</w:t>
      </w:r>
    </w:p>
    <w:p w:rsidR="00041EBD" w:rsidRDefault="00041EBD" w:rsidP="00C72EFF">
      <w:pPr>
        <w:pStyle w:val="NormalWeb"/>
        <w:numPr>
          <w:ilvl w:val="0"/>
          <w:numId w:val="7"/>
        </w:numPr>
        <w:spacing w:after="240" w:afterAutospacing="0"/>
        <w:jc w:val="both"/>
        <w:rPr>
          <w:rFonts w:ascii="Arial" w:hAnsi="Arial" w:cs="Arial"/>
        </w:rPr>
      </w:pPr>
      <w:r>
        <w:rPr>
          <w:rFonts w:ascii="Arial" w:hAnsi="Arial" w:cs="Arial"/>
        </w:rPr>
        <w:t xml:space="preserve">Should there be more photographs? </w:t>
      </w:r>
    </w:p>
    <w:p w:rsidR="00041EBD" w:rsidRDefault="00041EBD" w:rsidP="00C72EFF">
      <w:pPr>
        <w:pStyle w:val="NormalWeb"/>
        <w:numPr>
          <w:ilvl w:val="0"/>
          <w:numId w:val="7"/>
        </w:numPr>
        <w:spacing w:after="240" w:afterAutospacing="0"/>
        <w:jc w:val="both"/>
        <w:rPr>
          <w:rFonts w:ascii="Arial" w:hAnsi="Arial" w:cs="Arial"/>
        </w:rPr>
      </w:pPr>
      <w:r>
        <w:rPr>
          <w:rFonts w:ascii="Arial" w:hAnsi="Arial" w:cs="Arial"/>
        </w:rPr>
        <w:t xml:space="preserve">Should we include case studies to show the human side of what we do?  </w:t>
      </w:r>
      <w:r w:rsidRPr="008231F1">
        <w:rPr>
          <w:rFonts w:ascii="Arial" w:hAnsi="Arial" w:cs="Arial"/>
        </w:rPr>
        <w:t xml:space="preserve">  </w:t>
      </w:r>
    </w:p>
    <w:p w:rsidR="00041EBD" w:rsidRPr="00C72EFF" w:rsidRDefault="00041EBD" w:rsidP="00140186">
      <w:pPr>
        <w:pStyle w:val="NormalWeb"/>
        <w:spacing w:after="240" w:afterAutospacing="0"/>
        <w:ind w:left="720"/>
        <w:jc w:val="both"/>
        <w:rPr>
          <w:rFonts w:ascii="Arial" w:hAnsi="Arial" w:cs="Arial"/>
          <w:b/>
        </w:rPr>
      </w:pPr>
      <w:r w:rsidRPr="00C72EFF">
        <w:rPr>
          <w:rFonts w:ascii="Arial" w:hAnsi="Arial" w:cs="Arial"/>
          <w:b/>
        </w:rPr>
        <w:t>What information should we include in the report for 2010/11?</w:t>
      </w:r>
    </w:p>
    <w:p w:rsidR="00041EBD" w:rsidRDefault="00041EBD" w:rsidP="00C72EFF">
      <w:pPr>
        <w:pStyle w:val="NormalWeb"/>
        <w:numPr>
          <w:ilvl w:val="0"/>
          <w:numId w:val="8"/>
        </w:numPr>
        <w:spacing w:after="240" w:afterAutospacing="0"/>
        <w:jc w:val="both"/>
        <w:rPr>
          <w:rFonts w:ascii="Arial" w:hAnsi="Arial" w:cs="Arial"/>
        </w:rPr>
      </w:pPr>
      <w:r>
        <w:rPr>
          <w:rFonts w:ascii="Arial" w:hAnsi="Arial" w:cs="Arial"/>
        </w:rPr>
        <w:t>Achievements?</w:t>
      </w:r>
    </w:p>
    <w:p w:rsidR="00041EBD" w:rsidRDefault="00041EBD" w:rsidP="00C72EFF">
      <w:pPr>
        <w:pStyle w:val="NormalWeb"/>
        <w:numPr>
          <w:ilvl w:val="0"/>
          <w:numId w:val="8"/>
        </w:numPr>
        <w:spacing w:after="240" w:afterAutospacing="0"/>
        <w:jc w:val="both"/>
        <w:rPr>
          <w:rFonts w:ascii="Arial" w:hAnsi="Arial" w:cs="Arial"/>
        </w:rPr>
      </w:pPr>
      <w:r>
        <w:rPr>
          <w:rFonts w:ascii="Arial" w:hAnsi="Arial" w:cs="Arial"/>
        </w:rPr>
        <w:t xml:space="preserve">Information on our performance </w:t>
      </w:r>
      <w:r w:rsidRPr="00C72EFF">
        <w:rPr>
          <w:rFonts w:ascii="Arial" w:hAnsi="Arial" w:cs="Arial"/>
          <w:i/>
        </w:rPr>
        <w:t>and</w:t>
      </w:r>
      <w:r>
        <w:rPr>
          <w:rFonts w:ascii="Arial" w:hAnsi="Arial" w:cs="Arial"/>
        </w:rPr>
        <w:t xml:space="preserve"> cost base? </w:t>
      </w:r>
    </w:p>
    <w:p w:rsidR="00041EBD" w:rsidRDefault="00041EBD" w:rsidP="00C72EFF">
      <w:pPr>
        <w:pStyle w:val="NormalWeb"/>
        <w:numPr>
          <w:ilvl w:val="0"/>
          <w:numId w:val="8"/>
        </w:numPr>
        <w:spacing w:after="240" w:afterAutospacing="0"/>
        <w:jc w:val="both"/>
        <w:rPr>
          <w:rFonts w:ascii="Arial" w:hAnsi="Arial" w:cs="Arial"/>
        </w:rPr>
      </w:pPr>
      <w:r>
        <w:rPr>
          <w:rFonts w:ascii="Arial" w:hAnsi="Arial" w:cs="Arial"/>
        </w:rPr>
        <w:t xml:space="preserve">How well we are doing compared to previous years? </w:t>
      </w:r>
    </w:p>
    <w:p w:rsidR="00041EBD" w:rsidRDefault="00041EBD" w:rsidP="00C72EFF">
      <w:pPr>
        <w:pStyle w:val="NormalWeb"/>
        <w:numPr>
          <w:ilvl w:val="0"/>
          <w:numId w:val="8"/>
        </w:numPr>
        <w:spacing w:after="240" w:afterAutospacing="0"/>
        <w:jc w:val="both"/>
        <w:rPr>
          <w:rFonts w:ascii="Arial" w:hAnsi="Arial" w:cs="Arial"/>
        </w:rPr>
      </w:pPr>
      <w:r>
        <w:rPr>
          <w:rFonts w:ascii="Arial" w:hAnsi="Arial" w:cs="Arial"/>
        </w:rPr>
        <w:t xml:space="preserve">Comparisons with other landlords? </w:t>
      </w:r>
    </w:p>
    <w:p w:rsidR="00041EBD" w:rsidRDefault="00041EBD" w:rsidP="00C72EFF">
      <w:pPr>
        <w:pStyle w:val="NormalWeb"/>
        <w:numPr>
          <w:ilvl w:val="0"/>
          <w:numId w:val="8"/>
        </w:numPr>
        <w:spacing w:after="240" w:afterAutospacing="0"/>
        <w:jc w:val="both"/>
        <w:rPr>
          <w:rFonts w:ascii="Arial" w:hAnsi="Arial" w:cs="Arial"/>
        </w:rPr>
      </w:pPr>
      <w:r>
        <w:rPr>
          <w:rFonts w:ascii="Arial" w:hAnsi="Arial" w:cs="Arial"/>
        </w:rPr>
        <w:t>Areas where we need to improve?</w:t>
      </w:r>
    </w:p>
    <w:p w:rsidR="00041EBD" w:rsidRDefault="00041EBD" w:rsidP="00C72EFF">
      <w:pPr>
        <w:pStyle w:val="NormalWeb"/>
        <w:numPr>
          <w:ilvl w:val="0"/>
          <w:numId w:val="8"/>
        </w:numPr>
        <w:spacing w:after="240" w:afterAutospacing="0"/>
        <w:jc w:val="both"/>
        <w:rPr>
          <w:rFonts w:ascii="Arial" w:hAnsi="Arial" w:cs="Arial"/>
        </w:rPr>
      </w:pPr>
      <w:r>
        <w:rPr>
          <w:rFonts w:ascii="Arial" w:hAnsi="Arial" w:cs="Arial"/>
        </w:rPr>
        <w:t xml:space="preserve">Our plans for next year? </w:t>
      </w:r>
    </w:p>
    <w:p w:rsidR="00041EBD" w:rsidRDefault="00041EBD" w:rsidP="00140186">
      <w:pPr>
        <w:pStyle w:val="NormalWeb"/>
        <w:numPr>
          <w:ilvl w:val="0"/>
          <w:numId w:val="5"/>
        </w:numPr>
        <w:spacing w:after="240" w:afterAutospacing="0"/>
        <w:ind w:right="299"/>
        <w:jc w:val="both"/>
        <w:rPr>
          <w:rFonts w:ascii="Arial" w:hAnsi="Arial" w:cs="Arial"/>
        </w:rPr>
      </w:pPr>
      <w:r>
        <w:rPr>
          <w:rFonts w:ascii="Arial" w:hAnsi="Arial" w:cs="Arial"/>
        </w:rPr>
        <w:t>To assist the Tenants Forum in coming to a view, a number of annual reports from other landlords will be available at the Forum to show how other councils and housing associations approached their own annual reports. These reports were identified by a number of national tenants’ organisations such as TAROE and TPAS as excellent examples of annual reports.</w:t>
      </w:r>
    </w:p>
    <w:p w:rsidR="00041EBD" w:rsidRDefault="00041EBD" w:rsidP="00140186">
      <w:pPr>
        <w:pStyle w:val="NormalWeb"/>
        <w:numPr>
          <w:ilvl w:val="0"/>
          <w:numId w:val="5"/>
        </w:numPr>
        <w:spacing w:after="240" w:afterAutospacing="0"/>
        <w:ind w:right="299"/>
        <w:jc w:val="both"/>
        <w:rPr>
          <w:rFonts w:ascii="Arial" w:hAnsi="Arial" w:cs="Arial"/>
        </w:rPr>
      </w:pPr>
      <w:r>
        <w:rPr>
          <w:rFonts w:ascii="Arial" w:hAnsi="Arial" w:cs="Arial"/>
        </w:rPr>
        <w:t xml:space="preserve">Following discussion at Tenants Forum, the first draft of the report will be prepared and circulated to the Chair and Vice Chair for comment. The final draft will be on the agenda for the meeting of the Tenants Forum in September.    </w:t>
      </w:r>
    </w:p>
    <w:p w:rsidR="00041EBD" w:rsidRPr="004F696F" w:rsidRDefault="00041EBD" w:rsidP="00944ED5">
      <w:pPr>
        <w:pStyle w:val="NormalWeb"/>
        <w:ind w:right="299"/>
        <w:jc w:val="right"/>
      </w:pPr>
    </w:p>
    <w:p w:rsidR="00041EBD" w:rsidRDefault="00041EBD" w:rsidP="004F696F">
      <w:pPr>
        <w:pStyle w:val="NormalWeb"/>
      </w:pPr>
    </w:p>
    <w:p w:rsidR="00041EBD" w:rsidRDefault="00041EBD" w:rsidP="00944ED5">
      <w:pPr>
        <w:jc w:val="right"/>
      </w:pPr>
      <w:r>
        <w:t>John Conway</w:t>
      </w:r>
    </w:p>
    <w:p w:rsidR="00041EBD" w:rsidRDefault="00041EBD" w:rsidP="003E3AD1">
      <w:pPr>
        <w:jc w:val="right"/>
      </w:pPr>
      <w:r>
        <w:t>Head of Housing</w:t>
      </w:r>
    </w:p>
    <w:p w:rsidR="00041EBD" w:rsidRDefault="00041EBD" w:rsidP="003E3AD1">
      <w:pPr>
        <w:jc w:val="right"/>
      </w:pPr>
    </w:p>
    <w:p w:rsidR="00041EBD" w:rsidRDefault="00041EBD" w:rsidP="00EF4EC2">
      <w:pPr>
        <w:rPr>
          <w:i/>
        </w:rPr>
      </w:pPr>
    </w:p>
    <w:p w:rsidR="00041EBD" w:rsidRDefault="00041EBD" w:rsidP="00EF4EC2">
      <w:pPr>
        <w:rPr>
          <w:i/>
        </w:rPr>
      </w:pPr>
    </w:p>
    <w:p w:rsidR="00041EBD" w:rsidRPr="00BA026E" w:rsidRDefault="00041EBD" w:rsidP="00EF4EC2">
      <w:pPr>
        <w:rPr>
          <w:i/>
        </w:rPr>
      </w:pPr>
    </w:p>
    <w:p w:rsidR="00041EBD" w:rsidRDefault="00041EBD"/>
    <w:sectPr w:rsidR="00041EBD" w:rsidSect="00944ED5">
      <w:pgSz w:w="12240" w:h="15840"/>
      <w:pgMar w:top="899" w:right="1325"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1A4"/>
    <w:multiLevelType w:val="hybridMultilevel"/>
    <w:tmpl w:val="246E13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97052B"/>
    <w:multiLevelType w:val="hybridMultilevel"/>
    <w:tmpl w:val="DE785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755DE"/>
    <w:multiLevelType w:val="hybridMultilevel"/>
    <w:tmpl w:val="FC96BA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473F71"/>
    <w:multiLevelType w:val="multilevel"/>
    <w:tmpl w:val="1BA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53383"/>
    <w:multiLevelType w:val="hybridMultilevel"/>
    <w:tmpl w:val="D90AFFDC"/>
    <w:lvl w:ilvl="0" w:tplc="94ECA3BC">
      <w:start w:val="1"/>
      <w:numFmt w:val="decimal"/>
      <w:lvlText w:val="%1"/>
      <w:lvlJc w:val="left"/>
      <w:pPr>
        <w:ind w:left="1440" w:hanging="360"/>
      </w:pPr>
      <w:rPr>
        <w:rFonts w:ascii="Arial" w:hAnsi="Arial"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24906826"/>
    <w:multiLevelType w:val="hybridMultilevel"/>
    <w:tmpl w:val="0D96AC22"/>
    <w:lvl w:ilvl="0" w:tplc="D8306C9C">
      <w:start w:val="4"/>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51419D0"/>
    <w:multiLevelType w:val="multilevel"/>
    <w:tmpl w:val="08724F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AE8419E"/>
    <w:multiLevelType w:val="hybridMultilevel"/>
    <w:tmpl w:val="F3BCF8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687EB7"/>
    <w:multiLevelType w:val="hybridMultilevel"/>
    <w:tmpl w:val="55FAE4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0061670"/>
    <w:multiLevelType w:val="hybridMultilevel"/>
    <w:tmpl w:val="DF184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670CB7"/>
    <w:multiLevelType w:val="hybridMultilevel"/>
    <w:tmpl w:val="8BF01F2C"/>
    <w:lvl w:ilvl="0" w:tplc="34BEE0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4E83972"/>
    <w:multiLevelType w:val="hybridMultilevel"/>
    <w:tmpl w:val="3418D230"/>
    <w:lvl w:ilvl="0" w:tplc="94ECA3BC">
      <w:start w:val="1"/>
      <w:numFmt w:val="decimal"/>
      <w:lvlText w:val="%1"/>
      <w:lvlJc w:val="left"/>
      <w:pPr>
        <w:ind w:left="360" w:hanging="360"/>
      </w:pPr>
      <w:rPr>
        <w:rFonts w:ascii="Arial" w:hAnsi="Arial"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5"/>
  </w:num>
  <w:num w:numId="3">
    <w:abstractNumId w:val="0"/>
  </w:num>
  <w:num w:numId="4">
    <w:abstractNumId w:val="1"/>
  </w:num>
  <w:num w:numId="5">
    <w:abstractNumId w:val="10"/>
  </w:num>
  <w:num w:numId="6">
    <w:abstractNumId w:val="8"/>
  </w:num>
  <w:num w:numId="7">
    <w:abstractNumId w:val="7"/>
  </w:num>
  <w:num w:numId="8">
    <w:abstractNumId w:val="2"/>
  </w:num>
  <w:num w:numId="9">
    <w:abstractNumId w:val="11"/>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EC2"/>
    <w:rsid w:val="00000708"/>
    <w:rsid w:val="00041EBD"/>
    <w:rsid w:val="000E6118"/>
    <w:rsid w:val="00140186"/>
    <w:rsid w:val="001D16BB"/>
    <w:rsid w:val="002A44C3"/>
    <w:rsid w:val="00336570"/>
    <w:rsid w:val="003E3AD1"/>
    <w:rsid w:val="004864DC"/>
    <w:rsid w:val="004F696F"/>
    <w:rsid w:val="00517C32"/>
    <w:rsid w:val="005B3D03"/>
    <w:rsid w:val="005C73FC"/>
    <w:rsid w:val="00690103"/>
    <w:rsid w:val="00697C6F"/>
    <w:rsid w:val="00752C44"/>
    <w:rsid w:val="00765722"/>
    <w:rsid w:val="008231F1"/>
    <w:rsid w:val="008B7C40"/>
    <w:rsid w:val="008E5284"/>
    <w:rsid w:val="00926BB7"/>
    <w:rsid w:val="00944ED5"/>
    <w:rsid w:val="00BA026E"/>
    <w:rsid w:val="00C11AE4"/>
    <w:rsid w:val="00C72EFF"/>
    <w:rsid w:val="00D427D0"/>
    <w:rsid w:val="00D44632"/>
    <w:rsid w:val="00EA5B9E"/>
    <w:rsid w:val="00EB5739"/>
    <w:rsid w:val="00EF4EC2"/>
    <w:rsid w:val="00F0479C"/>
    <w:rsid w:val="00F46C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C2"/>
    <w:rPr>
      <w:rFonts w:ascii="Arial" w:hAnsi="Arial"/>
      <w:sz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6BB7"/>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C72EFF"/>
    <w:rPr>
      <w:rFonts w:cs="Times New Roman"/>
      <w:b/>
      <w:bCs/>
    </w:rPr>
  </w:style>
</w:styles>
</file>

<file path=word/webSettings.xml><?xml version="1.0" encoding="utf-8"?>
<w:webSettings xmlns:r="http://schemas.openxmlformats.org/officeDocument/2006/relationships" xmlns:w="http://schemas.openxmlformats.org/wordprocessingml/2006/main">
  <w:divs>
    <w:div w:id="1397896737">
      <w:marLeft w:val="0"/>
      <w:marRight w:val="0"/>
      <w:marTop w:val="0"/>
      <w:marBottom w:val="0"/>
      <w:divBdr>
        <w:top w:val="none" w:sz="0" w:space="0" w:color="auto"/>
        <w:left w:val="none" w:sz="0" w:space="0" w:color="auto"/>
        <w:bottom w:val="none" w:sz="0" w:space="0" w:color="auto"/>
        <w:right w:val="none" w:sz="0" w:space="0" w:color="auto"/>
      </w:divBdr>
      <w:divsChild>
        <w:div w:id="1397896736">
          <w:marLeft w:val="0"/>
          <w:marRight w:val="0"/>
          <w:marTop w:val="0"/>
          <w:marBottom w:val="0"/>
          <w:divBdr>
            <w:top w:val="none" w:sz="0" w:space="0" w:color="auto"/>
            <w:left w:val="none" w:sz="0" w:space="0" w:color="auto"/>
            <w:bottom w:val="none" w:sz="0" w:space="0" w:color="auto"/>
            <w:right w:val="none" w:sz="0" w:space="0" w:color="auto"/>
          </w:divBdr>
          <w:divsChild>
            <w:div w:id="1397896735">
              <w:marLeft w:val="0"/>
              <w:marRight w:val="0"/>
              <w:marTop w:val="0"/>
              <w:marBottom w:val="0"/>
              <w:divBdr>
                <w:top w:val="none" w:sz="0" w:space="0" w:color="auto"/>
                <w:left w:val="none" w:sz="0" w:space="0" w:color="auto"/>
                <w:bottom w:val="none" w:sz="0" w:space="0" w:color="auto"/>
                <w:right w:val="none" w:sz="0" w:space="0" w:color="auto"/>
              </w:divBdr>
              <w:divsChild>
                <w:div w:id="1397896739">
                  <w:marLeft w:val="0"/>
                  <w:marRight w:val="0"/>
                  <w:marTop w:val="0"/>
                  <w:marBottom w:val="0"/>
                  <w:divBdr>
                    <w:top w:val="none" w:sz="0" w:space="0" w:color="auto"/>
                    <w:left w:val="none" w:sz="0" w:space="0" w:color="auto"/>
                    <w:bottom w:val="none" w:sz="0" w:space="0" w:color="auto"/>
                    <w:right w:val="none" w:sz="0" w:space="0" w:color="auto"/>
                  </w:divBdr>
                  <w:divsChild>
                    <w:div w:id="1397896741">
                      <w:marLeft w:val="0"/>
                      <w:marRight w:val="0"/>
                      <w:marTop w:val="0"/>
                      <w:marBottom w:val="0"/>
                      <w:divBdr>
                        <w:top w:val="none" w:sz="0" w:space="0" w:color="auto"/>
                        <w:left w:val="none" w:sz="0" w:space="0" w:color="auto"/>
                        <w:bottom w:val="none" w:sz="0" w:space="0" w:color="auto"/>
                        <w:right w:val="none" w:sz="0" w:space="0" w:color="auto"/>
                      </w:divBdr>
                      <w:divsChild>
                        <w:div w:id="1397896742">
                          <w:marLeft w:val="0"/>
                          <w:marRight w:val="0"/>
                          <w:marTop w:val="0"/>
                          <w:marBottom w:val="0"/>
                          <w:divBdr>
                            <w:top w:val="none" w:sz="0" w:space="0" w:color="auto"/>
                            <w:left w:val="none" w:sz="0" w:space="0" w:color="auto"/>
                            <w:bottom w:val="none" w:sz="0" w:space="0" w:color="auto"/>
                            <w:right w:val="none" w:sz="0" w:space="0" w:color="auto"/>
                          </w:divBdr>
                          <w:divsChild>
                            <w:div w:id="1397896738">
                              <w:marLeft w:val="0"/>
                              <w:marRight w:val="0"/>
                              <w:marTop w:val="0"/>
                              <w:marBottom w:val="0"/>
                              <w:divBdr>
                                <w:top w:val="none" w:sz="0" w:space="0" w:color="auto"/>
                                <w:left w:val="none" w:sz="0" w:space="0" w:color="auto"/>
                                <w:bottom w:val="none" w:sz="0" w:space="0" w:color="auto"/>
                                <w:right w:val="none" w:sz="0" w:space="0" w:color="auto"/>
                              </w:divBdr>
                              <w:divsChild>
                                <w:div w:id="1397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96740">
      <w:marLeft w:val="0"/>
      <w:marRight w:val="0"/>
      <w:marTop w:val="0"/>
      <w:marBottom w:val="0"/>
      <w:divBdr>
        <w:top w:val="none" w:sz="0" w:space="0" w:color="auto"/>
        <w:left w:val="none" w:sz="0" w:space="0" w:color="auto"/>
        <w:bottom w:val="none" w:sz="0" w:space="0" w:color="auto"/>
        <w:right w:val="none" w:sz="0" w:space="0" w:color="auto"/>
      </w:divBdr>
      <w:divsChild>
        <w:div w:id="139789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415</Words>
  <Characters>2372</Characters>
  <Application>Microsoft Office Outlook</Application>
  <DocSecurity>0</DocSecurity>
  <Lines>0</Lines>
  <Paragraphs>0</Paragraphs>
  <ScaleCrop>false</ScaleCrop>
  <Company>kbc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lnash</dc:creator>
  <cp:keywords/>
  <dc:description/>
  <cp:lastModifiedBy>jconw</cp:lastModifiedBy>
  <cp:revision>2</cp:revision>
  <cp:lastPrinted>2011-06-30T09:06:00Z</cp:lastPrinted>
  <dcterms:created xsi:type="dcterms:W3CDTF">2011-07-05T10:46:00Z</dcterms:created>
  <dcterms:modified xsi:type="dcterms:W3CDTF">2011-07-05T10:46:00Z</dcterms:modified>
</cp:coreProperties>
</file>