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6F84" w:rsidRPr="004D6E97" w:rsidRDefault="00B16F84" w:rsidP="004D6E97">
      <w:pPr>
        <w:jc w:val="center"/>
        <w:rPr>
          <w:b/>
          <w:bCs/>
          <w:u w:val="single"/>
        </w:rPr>
      </w:pPr>
      <w:bookmarkStart w:id="0" w:name="_GoBack"/>
      <w:bookmarkEnd w:id="0"/>
      <w:r w:rsidRPr="004D6E97">
        <w:rPr>
          <w:bCs/>
        </w:rPr>
        <w:t xml:space="preserve">                                                               </w:t>
      </w:r>
      <w:r w:rsidRPr="004D6E97">
        <w:rPr>
          <w:b/>
          <w:bCs/>
          <w:u w:val="single"/>
        </w:rPr>
        <w:t xml:space="preserve">                                                                                                                                                                                                                                                                                                                                                                                                                                                                                                                                                                                                                                                                                                                                                                                                                                                                                                                                                                                                                                                                                                                                                                                                                                                                                                                       BOROUGH OF KETTERING</w:t>
      </w:r>
    </w:p>
    <w:p w:rsidR="00B16F84" w:rsidRPr="004D6E97" w:rsidRDefault="00B16F84" w:rsidP="004D6E97">
      <w:pPr>
        <w:jc w:val="center"/>
        <w:rPr>
          <w:b/>
          <w:bCs/>
          <w:u w:val="single"/>
        </w:rPr>
      </w:pPr>
    </w:p>
    <w:p w:rsidR="00B16F84" w:rsidRPr="004D6E97" w:rsidRDefault="008B23B8" w:rsidP="004D6E97">
      <w:pPr>
        <w:jc w:val="center"/>
        <w:rPr>
          <w:b/>
          <w:bCs/>
          <w:u w:val="single"/>
        </w:rPr>
      </w:pPr>
      <w:r w:rsidRPr="004D6E97">
        <w:rPr>
          <w:b/>
          <w:bCs/>
          <w:u w:val="single"/>
        </w:rPr>
        <w:t xml:space="preserve">PLANNING POLICY </w:t>
      </w:r>
      <w:r w:rsidR="007069A5" w:rsidRPr="004D6E97">
        <w:rPr>
          <w:b/>
          <w:bCs/>
          <w:u w:val="single"/>
        </w:rPr>
        <w:t>COMMITTEE</w:t>
      </w:r>
    </w:p>
    <w:p w:rsidR="007069A5" w:rsidRPr="004D6E97" w:rsidRDefault="007069A5" w:rsidP="004D6E97">
      <w:pPr>
        <w:jc w:val="center"/>
        <w:rPr>
          <w:b/>
          <w:bCs/>
          <w:u w:val="single"/>
        </w:rPr>
      </w:pPr>
    </w:p>
    <w:p w:rsidR="00B16F84" w:rsidRPr="004D6E97" w:rsidRDefault="00B16F84" w:rsidP="004D6E97">
      <w:pPr>
        <w:jc w:val="center"/>
        <w:rPr>
          <w:b/>
          <w:bCs/>
          <w:u w:val="single"/>
        </w:rPr>
      </w:pPr>
      <w:r w:rsidRPr="004D6E97">
        <w:rPr>
          <w:b/>
          <w:bCs/>
          <w:u w:val="single"/>
        </w:rPr>
        <w:t xml:space="preserve">Meeting held: </w:t>
      </w:r>
      <w:r w:rsidR="000F55D5">
        <w:rPr>
          <w:b/>
          <w:bCs/>
          <w:u w:val="single"/>
        </w:rPr>
        <w:t>21st July</w:t>
      </w:r>
      <w:r w:rsidR="004D6E97">
        <w:rPr>
          <w:b/>
          <w:bCs/>
          <w:u w:val="single"/>
        </w:rPr>
        <w:t xml:space="preserve"> </w:t>
      </w:r>
      <w:r w:rsidR="00DC2156" w:rsidRPr="004D6E97">
        <w:rPr>
          <w:b/>
          <w:bCs/>
          <w:u w:val="single"/>
        </w:rPr>
        <w:t>2016</w:t>
      </w:r>
    </w:p>
    <w:p w:rsidR="00B16F84" w:rsidRPr="004D6E97" w:rsidRDefault="00B16F84" w:rsidP="004D6E97">
      <w:pPr>
        <w:jc w:val="center"/>
        <w:rPr>
          <w:b/>
          <w:bCs/>
          <w:u w:val="single"/>
        </w:rPr>
      </w:pPr>
    </w:p>
    <w:p w:rsidR="00B16F84" w:rsidRPr="004D6E97" w:rsidRDefault="00B16F84" w:rsidP="004D6E97">
      <w:pPr>
        <w:jc w:val="center"/>
        <w:rPr>
          <w:b/>
          <w:bCs/>
          <w:u w:val="single"/>
        </w:rPr>
      </w:pPr>
    </w:p>
    <w:p w:rsidR="00B16F84" w:rsidRPr="004D6E97" w:rsidRDefault="00B16F84" w:rsidP="004D6E97">
      <w:pPr>
        <w:ind w:left="2160" w:hanging="2160"/>
      </w:pPr>
      <w:r w:rsidRPr="004D6E97">
        <w:rPr>
          <w:b/>
          <w:bCs/>
          <w:u w:val="single"/>
        </w:rPr>
        <w:t>Present:</w:t>
      </w:r>
      <w:r w:rsidR="00273AB6" w:rsidRPr="004D6E97">
        <w:tab/>
        <w:t xml:space="preserve">Councillor </w:t>
      </w:r>
      <w:r w:rsidR="008B23B8" w:rsidRPr="004D6E97">
        <w:t xml:space="preserve">Mike Tebbutt </w:t>
      </w:r>
      <w:r w:rsidRPr="004D6E97">
        <w:t>(Chair)</w:t>
      </w:r>
    </w:p>
    <w:p w:rsidR="00B16F84" w:rsidRDefault="00B16F84" w:rsidP="004D6E97">
      <w:pPr>
        <w:ind w:left="2160"/>
      </w:pPr>
      <w:proofErr w:type="gramStart"/>
      <w:r w:rsidRPr="004D6E97">
        <w:t>Councillors</w:t>
      </w:r>
      <w:r w:rsidR="004D6E97">
        <w:t xml:space="preserve"> Ash Davies, Ruth Groome, Ian </w:t>
      </w:r>
      <w:r w:rsidR="000F55D5">
        <w:t>Jelley and Margaret Talbot</w:t>
      </w:r>
      <w:r w:rsidR="00D050AA">
        <w:t>.</w:t>
      </w:r>
      <w:proofErr w:type="gramEnd"/>
    </w:p>
    <w:p w:rsidR="004D6E97" w:rsidRDefault="004D6E97" w:rsidP="004D6E97">
      <w:pPr>
        <w:ind w:left="2160"/>
      </w:pPr>
    </w:p>
    <w:p w:rsidR="004D6E97" w:rsidRPr="004D6E97" w:rsidRDefault="004D6E97" w:rsidP="004D6E97">
      <w:pPr>
        <w:ind w:left="2160"/>
      </w:pPr>
    </w:p>
    <w:p w:rsidR="00B16F84" w:rsidRPr="004D6E97" w:rsidRDefault="00B16F84" w:rsidP="004D6E97">
      <w:pPr>
        <w:ind w:left="2160" w:hanging="2160"/>
      </w:pPr>
    </w:p>
    <w:p w:rsidR="00B16F84" w:rsidRPr="004D6E97" w:rsidRDefault="00B16F84" w:rsidP="004D6E97">
      <w:pPr>
        <w:rPr>
          <w:b/>
          <w:bCs/>
          <w:u w:val="single"/>
        </w:rPr>
      </w:pPr>
    </w:p>
    <w:p w:rsidR="000F55D5" w:rsidRDefault="00B16F84" w:rsidP="004D6E97">
      <w:pPr>
        <w:rPr>
          <w:b/>
          <w:bCs/>
          <w:u w:val="single"/>
        </w:rPr>
      </w:pPr>
      <w:r w:rsidRPr="004D6E97">
        <w:rPr>
          <w:b/>
          <w:bCs/>
        </w:rPr>
        <w:t>1</w:t>
      </w:r>
      <w:r w:rsidR="004D6E97">
        <w:rPr>
          <w:b/>
          <w:bCs/>
        </w:rPr>
        <w:t>6</w:t>
      </w:r>
      <w:proofErr w:type="gramStart"/>
      <w:r w:rsidR="008B23B8" w:rsidRPr="004D6E97">
        <w:rPr>
          <w:b/>
          <w:bCs/>
        </w:rPr>
        <w:t>.PP</w:t>
      </w:r>
      <w:r w:rsidR="000F55D5">
        <w:rPr>
          <w:b/>
          <w:bCs/>
        </w:rPr>
        <w:t>.08</w:t>
      </w:r>
      <w:proofErr w:type="gramEnd"/>
      <w:r w:rsidRPr="004D6E97">
        <w:rPr>
          <w:b/>
          <w:bCs/>
        </w:rPr>
        <w:tab/>
      </w:r>
      <w:r w:rsidR="000F55D5">
        <w:rPr>
          <w:b/>
          <w:bCs/>
          <w:u w:val="single"/>
        </w:rPr>
        <w:t>COUNCILLOR ALAN MILLS</w:t>
      </w:r>
    </w:p>
    <w:p w:rsidR="000F55D5" w:rsidRDefault="000F55D5" w:rsidP="004D6E97">
      <w:pPr>
        <w:rPr>
          <w:b/>
          <w:bCs/>
          <w:u w:val="single"/>
        </w:rPr>
      </w:pPr>
    </w:p>
    <w:p w:rsidR="000F55D5" w:rsidRDefault="000F55D5" w:rsidP="004D6E97">
      <w:pPr>
        <w:rPr>
          <w:b/>
          <w:bCs/>
          <w:u w:val="single"/>
        </w:rPr>
      </w:pPr>
    </w:p>
    <w:p w:rsidR="000F55D5" w:rsidRDefault="000F55D5" w:rsidP="00A1684F">
      <w:pPr>
        <w:ind w:left="1418" w:hanging="1418"/>
        <w:jc w:val="both"/>
        <w:rPr>
          <w:bCs/>
        </w:rPr>
      </w:pPr>
      <w:r>
        <w:rPr>
          <w:bCs/>
        </w:rPr>
        <w:tab/>
        <w:t>The Chair advised the Committee that Councillor Alan Mills, a substitute member of the Committee, had sadly passed away during the evening of 20</w:t>
      </w:r>
      <w:r w:rsidRPr="000F55D5">
        <w:rPr>
          <w:bCs/>
          <w:vertAlign w:val="superscript"/>
        </w:rPr>
        <w:t>th</w:t>
      </w:r>
      <w:r>
        <w:rPr>
          <w:bCs/>
        </w:rPr>
        <w:t xml:space="preserve"> July.</w:t>
      </w:r>
    </w:p>
    <w:p w:rsidR="000F55D5" w:rsidRDefault="000F55D5" w:rsidP="000F55D5">
      <w:pPr>
        <w:ind w:left="1418" w:hanging="1418"/>
        <w:rPr>
          <w:bCs/>
        </w:rPr>
      </w:pPr>
    </w:p>
    <w:p w:rsidR="000F55D5" w:rsidRPr="000F55D5" w:rsidRDefault="000F55D5" w:rsidP="00A1684F">
      <w:pPr>
        <w:ind w:left="1418" w:hanging="1418"/>
        <w:jc w:val="both"/>
        <w:rPr>
          <w:bCs/>
        </w:rPr>
      </w:pPr>
      <w:r>
        <w:rPr>
          <w:bCs/>
        </w:rPr>
        <w:tab/>
        <w:t xml:space="preserve">The Committee stood for a minute’s silence in memory of </w:t>
      </w:r>
      <w:r w:rsidR="00A1684F">
        <w:rPr>
          <w:bCs/>
        </w:rPr>
        <w:t>Councillor Mills</w:t>
      </w:r>
      <w:r>
        <w:rPr>
          <w:bCs/>
        </w:rPr>
        <w:t>.</w:t>
      </w:r>
    </w:p>
    <w:p w:rsidR="000F55D5" w:rsidRDefault="000F55D5" w:rsidP="004D6E97">
      <w:pPr>
        <w:rPr>
          <w:b/>
          <w:bCs/>
        </w:rPr>
      </w:pPr>
    </w:p>
    <w:p w:rsidR="000F55D5" w:rsidRDefault="000F55D5" w:rsidP="004D6E97">
      <w:pPr>
        <w:rPr>
          <w:b/>
          <w:bCs/>
          <w:u w:val="single"/>
        </w:rPr>
      </w:pPr>
    </w:p>
    <w:p w:rsidR="00A1684F" w:rsidRDefault="00A1684F" w:rsidP="004D6E97">
      <w:pPr>
        <w:rPr>
          <w:b/>
          <w:bCs/>
          <w:u w:val="single"/>
        </w:rPr>
      </w:pPr>
    </w:p>
    <w:p w:rsidR="00B16F84" w:rsidRPr="004D6E97" w:rsidRDefault="00D050AA" w:rsidP="004D6E97">
      <w:pPr>
        <w:rPr>
          <w:b/>
          <w:bCs/>
          <w:u w:val="single"/>
        </w:rPr>
      </w:pPr>
      <w:r>
        <w:rPr>
          <w:b/>
          <w:bCs/>
        </w:rPr>
        <w:t>16</w:t>
      </w:r>
      <w:proofErr w:type="gramStart"/>
      <w:r>
        <w:rPr>
          <w:b/>
          <w:bCs/>
        </w:rPr>
        <w:t>.PP.09</w:t>
      </w:r>
      <w:proofErr w:type="gramEnd"/>
      <w:r>
        <w:rPr>
          <w:b/>
          <w:bCs/>
        </w:rPr>
        <w:tab/>
      </w:r>
      <w:r w:rsidR="00B16F84" w:rsidRPr="004D6E97">
        <w:rPr>
          <w:b/>
          <w:bCs/>
          <w:u w:val="single"/>
        </w:rPr>
        <w:t>APOLOGIES</w:t>
      </w:r>
    </w:p>
    <w:p w:rsidR="00B16F84" w:rsidRPr="004D6E97" w:rsidRDefault="00B16F84" w:rsidP="004D6E97">
      <w:pPr>
        <w:ind w:left="1440"/>
        <w:jc w:val="both"/>
      </w:pPr>
    </w:p>
    <w:p w:rsidR="008B23B8" w:rsidRPr="004D6E97" w:rsidRDefault="00B16F84" w:rsidP="004D6E97">
      <w:pPr>
        <w:ind w:left="1440"/>
        <w:jc w:val="both"/>
      </w:pPr>
      <w:r w:rsidRPr="004D6E97">
        <w:t>Apologies for absenc</w:t>
      </w:r>
      <w:r w:rsidR="007069A5" w:rsidRPr="004D6E97">
        <w:t xml:space="preserve">e were </w:t>
      </w:r>
      <w:r w:rsidR="00DC2156" w:rsidRPr="004D6E97">
        <w:t xml:space="preserve">received from </w:t>
      </w:r>
      <w:r w:rsidR="00203EF6" w:rsidRPr="004D6E97">
        <w:t>Councillor</w:t>
      </w:r>
      <w:r w:rsidR="00D050AA">
        <w:t>s</w:t>
      </w:r>
      <w:r w:rsidR="00203EF6" w:rsidRPr="004D6E97">
        <w:t xml:space="preserve"> </w:t>
      </w:r>
      <w:r w:rsidR="00D050AA">
        <w:t xml:space="preserve">Adams, </w:t>
      </w:r>
      <w:r w:rsidR="00203EF6" w:rsidRPr="004D6E97">
        <w:t>Bain</w:t>
      </w:r>
      <w:r w:rsidR="00D050AA">
        <w:t>, Brown and Rowley.  It was noted that Councillor Talbot was acting as a substitute for Councillor Rowley.</w:t>
      </w:r>
    </w:p>
    <w:p w:rsidR="004163ED" w:rsidRPr="004D6E97" w:rsidRDefault="004163ED" w:rsidP="004D6E97">
      <w:pPr>
        <w:ind w:left="1440"/>
        <w:jc w:val="both"/>
      </w:pPr>
    </w:p>
    <w:p w:rsidR="00B16F84" w:rsidRPr="004D6E97" w:rsidRDefault="00B16F84" w:rsidP="004D6E97"/>
    <w:p w:rsidR="00B16F84" w:rsidRPr="004D6E97" w:rsidRDefault="00B16F84" w:rsidP="004D6E97"/>
    <w:p w:rsidR="004D6E97" w:rsidRPr="004D6E97" w:rsidRDefault="004D6E97" w:rsidP="004D6E97">
      <w:pPr>
        <w:jc w:val="both"/>
        <w:rPr>
          <w:b/>
          <w:bCs/>
          <w:u w:val="single"/>
        </w:rPr>
      </w:pPr>
      <w:r w:rsidRPr="004D6E97">
        <w:rPr>
          <w:b/>
          <w:bCs/>
        </w:rPr>
        <w:t>1</w:t>
      </w:r>
      <w:r w:rsidR="00D050AA">
        <w:rPr>
          <w:b/>
          <w:bCs/>
        </w:rPr>
        <w:t>6</w:t>
      </w:r>
      <w:proofErr w:type="gramStart"/>
      <w:r w:rsidR="00D050AA">
        <w:rPr>
          <w:b/>
          <w:bCs/>
        </w:rPr>
        <w:t>.PP.10</w:t>
      </w:r>
      <w:proofErr w:type="gramEnd"/>
      <w:r w:rsidRPr="004D6E97">
        <w:rPr>
          <w:b/>
          <w:bCs/>
        </w:rPr>
        <w:tab/>
      </w:r>
      <w:r w:rsidRPr="004D6E97">
        <w:rPr>
          <w:b/>
          <w:bCs/>
          <w:u w:val="single"/>
        </w:rPr>
        <w:t>DECLARATIONS OF INTEREST</w:t>
      </w:r>
    </w:p>
    <w:p w:rsidR="004D6E97" w:rsidRPr="004D6E97" w:rsidRDefault="004D6E97" w:rsidP="004D6E97">
      <w:pPr>
        <w:tabs>
          <w:tab w:val="left" w:pos="2160"/>
        </w:tabs>
        <w:ind w:left="2160" w:hanging="720"/>
        <w:jc w:val="both"/>
      </w:pPr>
    </w:p>
    <w:p w:rsidR="004D6E97" w:rsidRPr="004D6E97" w:rsidRDefault="004D6E97" w:rsidP="004D6E97">
      <w:pPr>
        <w:tabs>
          <w:tab w:val="left" w:pos="2160"/>
        </w:tabs>
        <w:ind w:left="2160" w:hanging="720"/>
        <w:jc w:val="both"/>
      </w:pPr>
    </w:p>
    <w:p w:rsidR="004D6E97" w:rsidRDefault="004D6E97" w:rsidP="004D6E97">
      <w:pPr>
        <w:ind w:left="1418"/>
        <w:jc w:val="both"/>
      </w:pPr>
      <w:r>
        <w:t xml:space="preserve">Councillors Groome, </w:t>
      </w:r>
      <w:r w:rsidR="003D6934">
        <w:t xml:space="preserve">Jelley, </w:t>
      </w:r>
      <w:r w:rsidR="00D050AA">
        <w:t>Talbot</w:t>
      </w:r>
      <w:r w:rsidR="003D6934">
        <w:t xml:space="preserve"> </w:t>
      </w:r>
      <w:r w:rsidR="00D050AA">
        <w:t>and</w:t>
      </w:r>
      <w:r w:rsidR="003D6934">
        <w:t xml:space="preserve"> Tebbutt</w:t>
      </w:r>
      <w:r>
        <w:t xml:space="preserve"> decla</w:t>
      </w:r>
      <w:r w:rsidR="00D050AA">
        <w:t>red personal interests in Item 5</w:t>
      </w:r>
      <w:r>
        <w:t xml:space="preserve"> on the agenda (</w:t>
      </w:r>
      <w:r w:rsidR="003D6934">
        <w:t>Focused Consultation Comments to Town Centre Boundary Update</w:t>
      </w:r>
      <w:r>
        <w:t>) as</w:t>
      </w:r>
      <w:r w:rsidR="003D6934">
        <w:t xml:space="preserve"> members of town councils in the Borough.</w:t>
      </w:r>
    </w:p>
    <w:p w:rsidR="004D6E97" w:rsidRDefault="004D6E97" w:rsidP="004D6E97">
      <w:pPr>
        <w:ind w:left="1418"/>
        <w:jc w:val="both"/>
      </w:pPr>
    </w:p>
    <w:p w:rsidR="004D6E97" w:rsidRDefault="004D6E97" w:rsidP="004D6E97"/>
    <w:p w:rsidR="00FA5CF0" w:rsidRDefault="00FA5CF0" w:rsidP="004D6E97"/>
    <w:p w:rsidR="00A1684F" w:rsidRDefault="00A1684F">
      <w:pPr>
        <w:widowControl/>
        <w:overflowPunct/>
        <w:adjustRightInd/>
        <w:rPr>
          <w:b/>
          <w:bCs/>
        </w:rPr>
      </w:pPr>
      <w:r>
        <w:rPr>
          <w:b/>
          <w:bCs/>
        </w:rPr>
        <w:br w:type="page"/>
      </w:r>
    </w:p>
    <w:p w:rsidR="00B16F84" w:rsidRPr="004D6E97" w:rsidRDefault="007069A5" w:rsidP="004D6E97">
      <w:pPr>
        <w:rPr>
          <w:b/>
          <w:bCs/>
          <w:u w:val="single"/>
        </w:rPr>
      </w:pPr>
      <w:r w:rsidRPr="004D6E97">
        <w:rPr>
          <w:b/>
          <w:bCs/>
        </w:rPr>
        <w:lastRenderedPageBreak/>
        <w:t>1</w:t>
      </w:r>
      <w:r w:rsidR="003D6934">
        <w:rPr>
          <w:b/>
          <w:bCs/>
        </w:rPr>
        <w:t>6</w:t>
      </w:r>
      <w:proofErr w:type="gramStart"/>
      <w:r w:rsidR="003D6934">
        <w:rPr>
          <w:b/>
          <w:bCs/>
        </w:rPr>
        <w:t>.PP.11</w:t>
      </w:r>
      <w:proofErr w:type="gramEnd"/>
      <w:r w:rsidR="00B16F84" w:rsidRPr="004D6E97">
        <w:rPr>
          <w:b/>
          <w:bCs/>
        </w:rPr>
        <w:tab/>
      </w:r>
      <w:r w:rsidR="00B16F84" w:rsidRPr="004D6E97">
        <w:rPr>
          <w:b/>
          <w:bCs/>
          <w:u w:val="single"/>
        </w:rPr>
        <w:t>MINUTES</w:t>
      </w:r>
    </w:p>
    <w:p w:rsidR="00B16F84" w:rsidRPr="004D6E97" w:rsidRDefault="00B16F84" w:rsidP="004D6E97">
      <w:pPr>
        <w:rPr>
          <w:b/>
          <w:bCs/>
          <w:u w:val="single"/>
        </w:rPr>
      </w:pPr>
    </w:p>
    <w:p w:rsidR="00B16F84" w:rsidRPr="004D6E97" w:rsidRDefault="00B16F84" w:rsidP="004D6E97">
      <w:pPr>
        <w:ind w:left="3600" w:hanging="2160"/>
        <w:jc w:val="both"/>
      </w:pPr>
    </w:p>
    <w:p w:rsidR="003D6934" w:rsidRPr="004D6E97" w:rsidRDefault="00B16F84" w:rsidP="004D6E97">
      <w:pPr>
        <w:ind w:left="3600" w:hanging="2160"/>
        <w:jc w:val="both"/>
      </w:pPr>
      <w:proofErr w:type="gramStart"/>
      <w:r w:rsidRPr="004D6E97">
        <w:rPr>
          <w:b/>
          <w:bCs/>
          <w:u w:val="single"/>
        </w:rPr>
        <w:t>RESOLVED</w:t>
      </w:r>
      <w:r w:rsidR="00453418" w:rsidRPr="004D6E97">
        <w:tab/>
        <w:t xml:space="preserve">that the minutes of the meeting of the Committee held on </w:t>
      </w:r>
      <w:r w:rsidR="003D6934">
        <w:t>8</w:t>
      </w:r>
      <w:r w:rsidR="004D6E97" w:rsidRPr="004D6E97">
        <w:rPr>
          <w:vertAlign w:val="superscript"/>
        </w:rPr>
        <w:t>th</w:t>
      </w:r>
      <w:r w:rsidR="003D6934">
        <w:t xml:space="preserve"> June</w:t>
      </w:r>
      <w:r w:rsidR="004D6E97">
        <w:t xml:space="preserve"> </w:t>
      </w:r>
      <w:r w:rsidR="00203EF6" w:rsidRPr="004D6E97">
        <w:t>2016</w:t>
      </w:r>
      <w:r w:rsidR="004F6077" w:rsidRPr="004D6E97">
        <w:t xml:space="preserve"> </w:t>
      </w:r>
      <w:r w:rsidR="00453418" w:rsidRPr="004D6E97">
        <w:t>be approved and signed as a correct record</w:t>
      </w:r>
      <w:r w:rsidR="004F6077" w:rsidRPr="004D6E97">
        <w:t xml:space="preserve"> </w:t>
      </w:r>
      <w:r w:rsidR="004163ED" w:rsidRPr="004D6E97">
        <w:t>by the Chair.</w:t>
      </w:r>
      <w:proofErr w:type="gramEnd"/>
    </w:p>
    <w:p w:rsidR="004163ED" w:rsidRPr="004D6E97" w:rsidRDefault="004163ED" w:rsidP="004D6E97">
      <w:pPr>
        <w:ind w:left="3600" w:hanging="2160"/>
        <w:jc w:val="both"/>
      </w:pPr>
    </w:p>
    <w:p w:rsidR="004163ED" w:rsidRDefault="003D6934" w:rsidP="003D6934">
      <w:pPr>
        <w:ind w:left="1418"/>
        <w:jc w:val="both"/>
      </w:pPr>
      <w:r>
        <w:t>It was noted that several issues arising from the minutes would be followed-up</w:t>
      </w:r>
      <w:r w:rsidR="00FA21BF">
        <w:t xml:space="preserve"> in future</w:t>
      </w:r>
      <w:r w:rsidR="004163ED" w:rsidRPr="004D6E97">
        <w:t>:-</w:t>
      </w:r>
    </w:p>
    <w:p w:rsidR="003D6934" w:rsidRDefault="003D6934" w:rsidP="003D6934">
      <w:pPr>
        <w:ind w:left="1418"/>
        <w:jc w:val="both"/>
      </w:pPr>
    </w:p>
    <w:p w:rsidR="003D6934" w:rsidRDefault="003D6934" w:rsidP="00FA21BF">
      <w:pPr>
        <w:pStyle w:val="ListParagraph"/>
        <w:numPr>
          <w:ilvl w:val="0"/>
          <w:numId w:val="26"/>
        </w:numPr>
        <w:jc w:val="both"/>
      </w:pPr>
      <w:r>
        <w:t>Accessible Open Space Maps</w:t>
      </w:r>
    </w:p>
    <w:p w:rsidR="003D6934" w:rsidRDefault="003D6934" w:rsidP="00FA21BF">
      <w:pPr>
        <w:pStyle w:val="ListParagraph"/>
        <w:numPr>
          <w:ilvl w:val="0"/>
          <w:numId w:val="26"/>
        </w:numPr>
        <w:jc w:val="both"/>
      </w:pPr>
      <w:r>
        <w:t>Protection of the Ise Valley (Policy 20)</w:t>
      </w:r>
    </w:p>
    <w:p w:rsidR="003D6934" w:rsidRDefault="00FA21BF" w:rsidP="00FA21BF">
      <w:pPr>
        <w:pStyle w:val="ListParagraph"/>
        <w:numPr>
          <w:ilvl w:val="0"/>
          <w:numId w:val="26"/>
        </w:numPr>
        <w:jc w:val="both"/>
      </w:pPr>
      <w:r>
        <w:t>Update on the Building Regulations</w:t>
      </w:r>
    </w:p>
    <w:p w:rsidR="00FA21BF" w:rsidRPr="004D6E97" w:rsidRDefault="00FA21BF" w:rsidP="00FA21BF">
      <w:pPr>
        <w:pStyle w:val="ListParagraph"/>
        <w:numPr>
          <w:ilvl w:val="0"/>
          <w:numId w:val="26"/>
        </w:numPr>
        <w:jc w:val="both"/>
      </w:pPr>
      <w:r>
        <w:t>Buildings for Life</w:t>
      </w:r>
    </w:p>
    <w:p w:rsidR="004163ED" w:rsidRPr="004D6E97" w:rsidRDefault="004163ED" w:rsidP="004D6E97">
      <w:pPr>
        <w:ind w:left="3600" w:hanging="2160"/>
        <w:jc w:val="both"/>
      </w:pPr>
    </w:p>
    <w:p w:rsidR="00FA21BF" w:rsidRDefault="00FA21BF" w:rsidP="004D6E97">
      <w:pPr>
        <w:ind w:left="1418" w:hanging="1418"/>
        <w:jc w:val="both"/>
        <w:rPr>
          <w:b/>
        </w:rPr>
      </w:pPr>
    </w:p>
    <w:p w:rsidR="00FA21BF" w:rsidRDefault="00FA21BF" w:rsidP="004D6E97">
      <w:pPr>
        <w:ind w:left="1418" w:hanging="1418"/>
        <w:jc w:val="both"/>
        <w:rPr>
          <w:b/>
        </w:rPr>
      </w:pPr>
    </w:p>
    <w:p w:rsidR="00390592" w:rsidRPr="00FA21BF" w:rsidRDefault="00FA21BF" w:rsidP="004D6E97">
      <w:pPr>
        <w:ind w:left="1418" w:hanging="1418"/>
        <w:jc w:val="both"/>
        <w:rPr>
          <w:b/>
          <w:u w:val="single"/>
        </w:rPr>
      </w:pPr>
      <w:r>
        <w:rPr>
          <w:b/>
        </w:rPr>
        <w:t>16</w:t>
      </w:r>
      <w:proofErr w:type="gramStart"/>
      <w:r>
        <w:rPr>
          <w:b/>
        </w:rPr>
        <w:t>.PP.12</w:t>
      </w:r>
      <w:proofErr w:type="gramEnd"/>
      <w:r w:rsidR="00390592" w:rsidRPr="004D6E97">
        <w:rPr>
          <w:b/>
        </w:rPr>
        <w:tab/>
      </w:r>
      <w:r>
        <w:rPr>
          <w:b/>
          <w:u w:val="single"/>
        </w:rPr>
        <w:t>NORTH NORTHAMPTONSHIRE JOINT CORE STRATEGY UPDATE</w:t>
      </w:r>
    </w:p>
    <w:p w:rsidR="00E6070F" w:rsidRPr="004D6E97" w:rsidRDefault="00E6070F" w:rsidP="004D6E97">
      <w:pPr>
        <w:ind w:left="1418" w:hanging="1418"/>
        <w:jc w:val="both"/>
        <w:rPr>
          <w:b/>
          <w:u w:val="single"/>
        </w:rPr>
      </w:pPr>
    </w:p>
    <w:p w:rsidR="00143528" w:rsidRPr="004D6E97" w:rsidRDefault="00390592" w:rsidP="004D6E97">
      <w:pPr>
        <w:ind w:left="1418" w:hanging="1418"/>
        <w:jc w:val="both"/>
      </w:pPr>
      <w:r w:rsidRPr="004D6E97">
        <w:tab/>
      </w:r>
    </w:p>
    <w:p w:rsidR="00156439" w:rsidRDefault="00D84C5F" w:rsidP="00FA21BF">
      <w:pPr>
        <w:ind w:left="1418" w:hanging="1418"/>
        <w:jc w:val="both"/>
      </w:pPr>
      <w:r w:rsidRPr="004D6E97">
        <w:tab/>
      </w:r>
      <w:r w:rsidR="00FA21BF">
        <w:t>A verbal update on the North Northamptonshire Joint Core Strategy was given. It was noted that a report would be brought to the next meeting of the Committee.  The Joint Planning Committee had adopted the Strategy at its last meeting on 14</w:t>
      </w:r>
      <w:r w:rsidR="00FA21BF" w:rsidRPr="00FA21BF">
        <w:rPr>
          <w:vertAlign w:val="superscript"/>
        </w:rPr>
        <w:t>th</w:t>
      </w:r>
      <w:r w:rsidR="00FA21BF">
        <w:t xml:space="preserve"> July. The Inspector had found that the Strategy was sound, satisfied the requirements and provided a basis for future growth in North Northamptonshire. Main modifications and a number of minor recommendations made by the Inspector were noted by the Committee as set out below:-</w:t>
      </w:r>
    </w:p>
    <w:p w:rsidR="00DE6668" w:rsidRDefault="00DE6668" w:rsidP="00FA21BF">
      <w:pPr>
        <w:ind w:left="1418" w:hanging="1418"/>
        <w:jc w:val="both"/>
      </w:pPr>
    </w:p>
    <w:p w:rsidR="00DE6668" w:rsidRDefault="00DE6668" w:rsidP="00DE6668">
      <w:pPr>
        <w:pStyle w:val="ListParagraph"/>
        <w:numPr>
          <w:ilvl w:val="0"/>
          <w:numId w:val="28"/>
        </w:numPr>
        <w:jc w:val="both"/>
      </w:pPr>
      <w:r>
        <w:t xml:space="preserve">Reference to local energy standards and allowable solutions had been </w:t>
      </w:r>
      <w:r w:rsidR="00D036B2">
        <w:t>deleted as adjustments had bee</w:t>
      </w:r>
      <w:r w:rsidR="00A1684F">
        <w:t xml:space="preserve">n necessary due to </w:t>
      </w:r>
      <w:r w:rsidR="00D036B2">
        <w:t>changes in national policy</w:t>
      </w:r>
    </w:p>
    <w:p w:rsidR="00D036B2" w:rsidRDefault="00D036B2" w:rsidP="00DE6668">
      <w:pPr>
        <w:pStyle w:val="ListParagraph"/>
        <w:numPr>
          <w:ilvl w:val="0"/>
          <w:numId w:val="28"/>
        </w:numPr>
        <w:jc w:val="both"/>
      </w:pPr>
      <w:r>
        <w:t xml:space="preserve">The percentage of affordable homes in </w:t>
      </w:r>
      <w:r w:rsidR="009C5CDB">
        <w:t xml:space="preserve">sustainable </w:t>
      </w:r>
      <w:r>
        <w:t>urban extensions had been kept at 20% with the proportion</w:t>
      </w:r>
      <w:r w:rsidR="00A1684F">
        <w:t xml:space="preserve"> to be</w:t>
      </w:r>
      <w:r>
        <w:t xml:space="preserve"> revisited in future if necessary</w:t>
      </w:r>
    </w:p>
    <w:p w:rsidR="00D036B2" w:rsidRDefault="00D036B2" w:rsidP="00DE6668">
      <w:pPr>
        <w:pStyle w:val="ListParagraph"/>
        <w:numPr>
          <w:ilvl w:val="0"/>
          <w:numId w:val="28"/>
        </w:numPr>
        <w:jc w:val="both"/>
      </w:pPr>
      <w:r>
        <w:t xml:space="preserve">A threshold had been placed on </w:t>
      </w:r>
      <w:r w:rsidR="009C5CDB">
        <w:t xml:space="preserve">securing affordable housing contributions from development to sites of 11+ dwellings </w:t>
      </w:r>
    </w:p>
    <w:p w:rsidR="00D036B2" w:rsidRDefault="00D036B2" w:rsidP="00D036B2">
      <w:pPr>
        <w:pStyle w:val="ListParagraph"/>
        <w:numPr>
          <w:ilvl w:val="0"/>
          <w:numId w:val="28"/>
        </w:numPr>
        <w:jc w:val="both"/>
      </w:pPr>
      <w:r>
        <w:t>If SUEs d</w:t>
      </w:r>
      <w:r w:rsidR="00A1684F">
        <w:t>id</w:t>
      </w:r>
      <w:r>
        <w:t xml:space="preserve"> not meet 75% of the targeted trajectory for three consecutive years</w:t>
      </w:r>
      <w:r w:rsidR="00A1684F">
        <w:t>,</w:t>
      </w:r>
      <w:r>
        <w:t xml:space="preserve"> a partial review of the housing policies within the Plan</w:t>
      </w:r>
      <w:r w:rsidR="00A1684F">
        <w:t xml:space="preserve"> would</w:t>
      </w:r>
      <w:r>
        <w:t xml:space="preserve"> be undertaken</w:t>
      </w:r>
      <w:r w:rsidR="00A1684F">
        <w:t>. This wa</w:t>
      </w:r>
      <w:r>
        <w:t>s to ensure that fluctuat</w:t>
      </w:r>
      <w:r w:rsidR="00A1684F">
        <w:t>ions in rates of development could occur and provided</w:t>
      </w:r>
      <w:r>
        <w:t xml:space="preserve"> a</w:t>
      </w:r>
      <w:r w:rsidR="003D4DAB">
        <w:t xml:space="preserve"> way forward for securing continued supply.</w:t>
      </w:r>
      <w:r>
        <w:t xml:space="preserve"> </w:t>
      </w:r>
    </w:p>
    <w:p w:rsidR="000933DA" w:rsidRDefault="000933DA" w:rsidP="000933DA">
      <w:pPr>
        <w:pStyle w:val="ListParagraph"/>
        <w:ind w:left="1800"/>
        <w:jc w:val="both"/>
      </w:pPr>
    </w:p>
    <w:p w:rsidR="000933DA" w:rsidRDefault="000933DA" w:rsidP="000933DA">
      <w:pPr>
        <w:pStyle w:val="ListParagraph"/>
        <w:ind w:left="1418"/>
        <w:jc w:val="both"/>
      </w:pPr>
      <w:r>
        <w:t xml:space="preserve">It was noted that </w:t>
      </w:r>
      <w:r w:rsidR="003D4DAB">
        <w:t xml:space="preserve">at Examination </w:t>
      </w:r>
      <w:r>
        <w:t>other districts had incurred more significant challenges to their site specific policies.</w:t>
      </w:r>
    </w:p>
    <w:p w:rsidR="000933DA" w:rsidRDefault="000933DA" w:rsidP="000933DA">
      <w:pPr>
        <w:pStyle w:val="ListParagraph"/>
        <w:ind w:left="1418"/>
        <w:jc w:val="both"/>
      </w:pPr>
    </w:p>
    <w:p w:rsidR="00A1684F" w:rsidRDefault="00A1684F" w:rsidP="000933DA">
      <w:pPr>
        <w:pStyle w:val="ListParagraph"/>
        <w:ind w:left="1418"/>
        <w:jc w:val="both"/>
      </w:pPr>
    </w:p>
    <w:p w:rsidR="000933DA" w:rsidRDefault="000933DA" w:rsidP="000933DA">
      <w:pPr>
        <w:pStyle w:val="ListParagraph"/>
        <w:ind w:left="1418"/>
        <w:jc w:val="both"/>
      </w:pPr>
      <w:r>
        <w:t>The Inspector had also:-</w:t>
      </w:r>
    </w:p>
    <w:p w:rsidR="000933DA" w:rsidRDefault="000933DA" w:rsidP="000933DA">
      <w:pPr>
        <w:pStyle w:val="ListParagraph"/>
        <w:ind w:left="1418"/>
        <w:jc w:val="both"/>
      </w:pPr>
    </w:p>
    <w:p w:rsidR="00D036B2" w:rsidRDefault="000933DA" w:rsidP="000933DA">
      <w:pPr>
        <w:pStyle w:val="ListParagraph"/>
        <w:numPr>
          <w:ilvl w:val="0"/>
          <w:numId w:val="29"/>
        </w:numPr>
        <w:jc w:val="both"/>
      </w:pPr>
      <w:r>
        <w:t xml:space="preserve">agreed and retained </w:t>
      </w:r>
      <w:r w:rsidR="003D4DAB">
        <w:t xml:space="preserve">policies supporting </w:t>
      </w:r>
      <w:r>
        <w:t>the network of settlements</w:t>
      </w:r>
    </w:p>
    <w:p w:rsidR="000933DA" w:rsidRDefault="003D4DAB" w:rsidP="000933DA">
      <w:pPr>
        <w:pStyle w:val="ListParagraph"/>
        <w:numPr>
          <w:ilvl w:val="0"/>
          <w:numId w:val="29"/>
        </w:numPr>
        <w:jc w:val="both"/>
      </w:pPr>
      <w:r>
        <w:t>agreed to t</w:t>
      </w:r>
      <w:r w:rsidR="000933DA">
        <w:t>he distribution of new jobs</w:t>
      </w:r>
    </w:p>
    <w:p w:rsidR="000933DA" w:rsidRDefault="000933DA" w:rsidP="000933DA">
      <w:pPr>
        <w:pStyle w:val="ListParagraph"/>
        <w:numPr>
          <w:ilvl w:val="0"/>
          <w:numId w:val="29"/>
        </w:numPr>
        <w:jc w:val="both"/>
      </w:pPr>
      <w:r>
        <w:t>endorsed renewable energy and low carbon energy policy</w:t>
      </w:r>
    </w:p>
    <w:p w:rsidR="000933DA" w:rsidRDefault="000933DA" w:rsidP="000933DA">
      <w:pPr>
        <w:pStyle w:val="ListParagraph"/>
        <w:numPr>
          <w:ilvl w:val="0"/>
          <w:numId w:val="29"/>
        </w:numPr>
        <w:jc w:val="both"/>
      </w:pPr>
      <w:r>
        <w:t>in terms of the housing requirement, had agreed with a more manageable 10,40</w:t>
      </w:r>
      <w:r w:rsidR="00A1684F">
        <w:t>0 units allocated (this compared</w:t>
      </w:r>
      <w:r>
        <w:t xml:space="preserve"> with 13,100 in the previous Plan)</w:t>
      </w:r>
    </w:p>
    <w:p w:rsidR="000933DA" w:rsidRDefault="000933DA" w:rsidP="000933DA">
      <w:pPr>
        <w:pStyle w:val="ListParagraph"/>
        <w:numPr>
          <w:ilvl w:val="0"/>
          <w:numId w:val="29"/>
        </w:numPr>
        <w:jc w:val="both"/>
      </w:pPr>
      <w:r>
        <w:t xml:space="preserve">agreed with </w:t>
      </w:r>
      <w:r w:rsidR="007963F8">
        <w:t xml:space="preserve">a </w:t>
      </w:r>
      <w:r>
        <w:t xml:space="preserve">figure of 480 for the distribution of homes in rural areas </w:t>
      </w:r>
    </w:p>
    <w:p w:rsidR="000933DA" w:rsidRDefault="000933DA" w:rsidP="000933DA">
      <w:pPr>
        <w:pStyle w:val="ListParagraph"/>
        <w:numPr>
          <w:ilvl w:val="0"/>
          <w:numId w:val="29"/>
        </w:numPr>
        <w:jc w:val="both"/>
      </w:pPr>
      <w:r>
        <w:t xml:space="preserve">agreed with specific policies in relation to Kettering North, Kettering South </w:t>
      </w:r>
      <w:r w:rsidR="007963F8">
        <w:t xml:space="preserve">employment sites </w:t>
      </w:r>
      <w:r>
        <w:t>and Rothwell North SUE</w:t>
      </w:r>
    </w:p>
    <w:p w:rsidR="000933DA" w:rsidRDefault="000933DA" w:rsidP="000933DA">
      <w:pPr>
        <w:pStyle w:val="ListParagraph"/>
        <w:ind w:left="1800"/>
        <w:jc w:val="both"/>
      </w:pPr>
    </w:p>
    <w:p w:rsidR="000933DA" w:rsidRDefault="000933DA" w:rsidP="000933DA">
      <w:pPr>
        <w:pStyle w:val="ListParagraph"/>
        <w:ind w:left="1418"/>
        <w:jc w:val="both"/>
      </w:pPr>
      <w:r>
        <w:t xml:space="preserve">It was noted that the Joint Core Strategy would now be </w:t>
      </w:r>
      <w:r w:rsidR="00A1684F">
        <w:t>subject to a six-week period to allow for</w:t>
      </w:r>
      <w:r>
        <w:t xml:space="preserve"> any High Court challenge.</w:t>
      </w:r>
    </w:p>
    <w:p w:rsidR="000933DA" w:rsidRDefault="000933DA" w:rsidP="000933DA">
      <w:pPr>
        <w:pStyle w:val="ListParagraph"/>
        <w:ind w:left="1418"/>
        <w:jc w:val="both"/>
      </w:pPr>
    </w:p>
    <w:p w:rsidR="00E6070F" w:rsidRDefault="000933DA" w:rsidP="00A1684F">
      <w:pPr>
        <w:pStyle w:val="ListParagraph"/>
        <w:ind w:left="1418"/>
        <w:jc w:val="both"/>
      </w:pPr>
      <w:r>
        <w:t xml:space="preserve">It was noted that officers would now be preparing a series of briefing notes and a Members’ Information Evening would take place to update Members.  The Joint Core Strategy was available to view via the Joint Planning Unit website, but hard copies would not be published until the </w:t>
      </w:r>
      <w:r w:rsidR="00146DC0">
        <w:t>time limit for a legal challenge had expired.</w:t>
      </w:r>
    </w:p>
    <w:p w:rsidR="00E6070F" w:rsidRDefault="00E6070F" w:rsidP="00156439">
      <w:pPr>
        <w:ind w:left="2835" w:hanging="1418"/>
        <w:jc w:val="both"/>
      </w:pPr>
    </w:p>
    <w:p w:rsidR="00E6070F" w:rsidRDefault="00E6070F" w:rsidP="00156439">
      <w:pPr>
        <w:ind w:left="2835" w:hanging="1418"/>
        <w:jc w:val="both"/>
      </w:pPr>
    </w:p>
    <w:p w:rsidR="00E6070F" w:rsidRDefault="00E6070F" w:rsidP="00156439">
      <w:pPr>
        <w:ind w:left="2835" w:hanging="1418"/>
        <w:jc w:val="both"/>
      </w:pPr>
    </w:p>
    <w:p w:rsidR="00E6070F" w:rsidRPr="00146DC0" w:rsidRDefault="00146DC0" w:rsidP="00E6070F">
      <w:pPr>
        <w:ind w:left="1418" w:hanging="1418"/>
        <w:jc w:val="both"/>
        <w:rPr>
          <w:b/>
          <w:u w:val="single"/>
        </w:rPr>
      </w:pPr>
      <w:r>
        <w:rPr>
          <w:b/>
        </w:rPr>
        <w:t>16</w:t>
      </w:r>
      <w:proofErr w:type="gramStart"/>
      <w:r>
        <w:rPr>
          <w:b/>
        </w:rPr>
        <w:t>.PP.13</w:t>
      </w:r>
      <w:proofErr w:type="gramEnd"/>
      <w:r w:rsidR="00E6070F">
        <w:rPr>
          <w:b/>
        </w:rPr>
        <w:tab/>
      </w:r>
      <w:r>
        <w:rPr>
          <w:b/>
          <w:u w:val="single"/>
        </w:rPr>
        <w:t>REPORT ON FOCUSED CONSULTATION COMMENTS TO TOWN CENTRE BOUNDARY UPDATE</w:t>
      </w:r>
    </w:p>
    <w:p w:rsidR="00E6070F" w:rsidRDefault="00E6070F" w:rsidP="00E6070F">
      <w:pPr>
        <w:ind w:left="1418" w:hanging="1418"/>
        <w:jc w:val="both"/>
        <w:rPr>
          <w:b/>
          <w:u w:val="single"/>
        </w:rPr>
      </w:pPr>
    </w:p>
    <w:p w:rsidR="00E6070F" w:rsidRDefault="00E6070F" w:rsidP="00E6070F">
      <w:pPr>
        <w:ind w:left="1418" w:hanging="1418"/>
        <w:jc w:val="both"/>
        <w:rPr>
          <w:b/>
          <w:u w:val="single"/>
        </w:rPr>
      </w:pPr>
    </w:p>
    <w:p w:rsidR="000A0A45" w:rsidRDefault="00E6070F" w:rsidP="00146DC0">
      <w:pPr>
        <w:ind w:left="1418" w:hanging="1418"/>
        <w:jc w:val="both"/>
      </w:pPr>
      <w:r>
        <w:tab/>
        <w:t xml:space="preserve">A report was submitted which informed members of </w:t>
      </w:r>
      <w:r w:rsidR="00146DC0">
        <w:t>the outcome of the focused consultation on draft town centre boundary changes for Burton Latimer, Desborough and Rothwell, and which sought endorsement of subsequent town centre boundaries to be included within the draft full Site Specific Part 2 Local Plan.</w:t>
      </w:r>
    </w:p>
    <w:p w:rsidR="00146DC0" w:rsidRDefault="00146DC0" w:rsidP="00146DC0">
      <w:pPr>
        <w:ind w:left="1418" w:hanging="1418"/>
        <w:jc w:val="both"/>
      </w:pPr>
    </w:p>
    <w:p w:rsidR="00146DC0" w:rsidRDefault="00146DC0" w:rsidP="00146DC0">
      <w:pPr>
        <w:ind w:left="1418" w:hanging="1418"/>
        <w:jc w:val="both"/>
      </w:pPr>
      <w:r>
        <w:tab/>
        <w:t xml:space="preserve">Following consideration of a summary of comments received, members welcomed the report.  It was noted that the health of town centres had been reported upon </w:t>
      </w:r>
      <w:r w:rsidR="00A1684F">
        <w:t xml:space="preserve">at a previous meeting of the Committee </w:t>
      </w:r>
      <w:r>
        <w:t>and the boundary changes represented only one element of the review</w:t>
      </w:r>
      <w:r w:rsidR="007077CA">
        <w:t xml:space="preserve"> of the Part 2 Local Plan.</w:t>
      </w:r>
    </w:p>
    <w:p w:rsidR="00875D17" w:rsidRDefault="00875D17" w:rsidP="000A0A45">
      <w:pPr>
        <w:pStyle w:val="ListParagraph"/>
        <w:ind w:left="1418"/>
        <w:jc w:val="both"/>
      </w:pPr>
    </w:p>
    <w:p w:rsidR="00875D17" w:rsidRDefault="00875D17" w:rsidP="000A0A45">
      <w:pPr>
        <w:pStyle w:val="ListParagraph"/>
        <w:ind w:left="1418"/>
        <w:jc w:val="both"/>
      </w:pPr>
    </w:p>
    <w:p w:rsidR="007077CA" w:rsidRDefault="00875D17" w:rsidP="00875D17">
      <w:pPr>
        <w:pStyle w:val="ListParagraph"/>
        <w:ind w:left="2835" w:hanging="1418"/>
        <w:jc w:val="both"/>
      </w:pPr>
      <w:r>
        <w:rPr>
          <w:b/>
          <w:u w:val="single"/>
        </w:rPr>
        <w:t>RESOLVED</w:t>
      </w:r>
      <w:r>
        <w:tab/>
      </w:r>
      <w:r w:rsidR="00146DC0">
        <w:t>th</w:t>
      </w:r>
      <w:r w:rsidR="007077CA">
        <w:t>at:-</w:t>
      </w:r>
    </w:p>
    <w:p w:rsidR="007077CA" w:rsidRDefault="007077CA" w:rsidP="00875D17">
      <w:pPr>
        <w:pStyle w:val="ListParagraph"/>
        <w:ind w:left="2835" w:hanging="1418"/>
        <w:jc w:val="both"/>
      </w:pPr>
    </w:p>
    <w:p w:rsidR="00875D17" w:rsidRDefault="007077CA" w:rsidP="007077CA">
      <w:pPr>
        <w:pStyle w:val="ListParagraph"/>
        <w:tabs>
          <w:tab w:val="right" w:pos="2552"/>
        </w:tabs>
        <w:ind w:left="2835" w:hanging="1418"/>
        <w:jc w:val="both"/>
      </w:pPr>
      <w:r>
        <w:tab/>
        <w:t>(</w:t>
      </w:r>
      <w:proofErr w:type="spellStart"/>
      <w:r>
        <w:t>i</w:t>
      </w:r>
      <w:proofErr w:type="spellEnd"/>
      <w:r>
        <w:t>)</w:t>
      </w:r>
      <w:r>
        <w:tab/>
      </w:r>
      <w:r>
        <w:tab/>
      </w:r>
      <w:proofErr w:type="gramStart"/>
      <w:r w:rsidR="00146DC0">
        <w:t>the</w:t>
      </w:r>
      <w:proofErr w:type="gramEnd"/>
      <w:r w:rsidR="00146DC0">
        <w:t xml:space="preserve"> findings of the report be noted and agreed</w:t>
      </w:r>
      <w:r>
        <w:t>; and</w:t>
      </w:r>
    </w:p>
    <w:p w:rsidR="007077CA" w:rsidRDefault="007077CA" w:rsidP="007077CA">
      <w:pPr>
        <w:pStyle w:val="ListParagraph"/>
        <w:tabs>
          <w:tab w:val="right" w:pos="2552"/>
        </w:tabs>
        <w:ind w:left="2835" w:hanging="1418"/>
        <w:jc w:val="both"/>
      </w:pPr>
    </w:p>
    <w:p w:rsidR="007077CA" w:rsidRDefault="007077CA" w:rsidP="007077CA">
      <w:pPr>
        <w:pStyle w:val="ListParagraph"/>
        <w:tabs>
          <w:tab w:val="right" w:pos="2552"/>
        </w:tabs>
        <w:ind w:left="2835" w:hanging="1418"/>
        <w:jc w:val="both"/>
      </w:pPr>
      <w:r>
        <w:tab/>
        <w:t>(ii)</w:t>
      </w:r>
      <w:r>
        <w:tab/>
      </w:r>
      <w:proofErr w:type="gramStart"/>
      <w:r>
        <w:t>public</w:t>
      </w:r>
      <w:proofErr w:type="gramEnd"/>
      <w:r>
        <w:t xml:space="preserve"> consultation on revised town centre boundaries be endorsed, along with consultation later this year on other elements of the Plan.</w:t>
      </w:r>
    </w:p>
    <w:p w:rsidR="009E154F" w:rsidRDefault="009E154F" w:rsidP="007077CA">
      <w:pPr>
        <w:pStyle w:val="ListParagraph"/>
        <w:tabs>
          <w:tab w:val="right" w:pos="2552"/>
        </w:tabs>
        <w:ind w:left="2835" w:hanging="1418"/>
        <w:jc w:val="both"/>
      </w:pPr>
    </w:p>
    <w:p w:rsidR="009E154F" w:rsidRDefault="009E154F" w:rsidP="007077CA">
      <w:pPr>
        <w:pStyle w:val="ListParagraph"/>
        <w:tabs>
          <w:tab w:val="right" w:pos="2552"/>
        </w:tabs>
        <w:ind w:left="2835" w:hanging="1418"/>
        <w:jc w:val="both"/>
      </w:pPr>
    </w:p>
    <w:p w:rsidR="009E154F" w:rsidRDefault="009E154F" w:rsidP="007077CA">
      <w:pPr>
        <w:pStyle w:val="ListParagraph"/>
        <w:tabs>
          <w:tab w:val="right" w:pos="2552"/>
        </w:tabs>
        <w:ind w:left="2835" w:hanging="1418"/>
        <w:jc w:val="both"/>
      </w:pPr>
    </w:p>
    <w:p w:rsidR="00875D17" w:rsidRDefault="007077CA" w:rsidP="00875D17">
      <w:pPr>
        <w:pStyle w:val="ListParagraph"/>
        <w:ind w:left="1418" w:hanging="1418"/>
        <w:jc w:val="both"/>
        <w:rPr>
          <w:b/>
          <w:u w:val="single"/>
        </w:rPr>
      </w:pPr>
      <w:r>
        <w:rPr>
          <w:b/>
        </w:rPr>
        <w:t>16</w:t>
      </w:r>
      <w:proofErr w:type="gramStart"/>
      <w:r>
        <w:rPr>
          <w:b/>
        </w:rPr>
        <w:t>.PP.14</w:t>
      </w:r>
      <w:proofErr w:type="gramEnd"/>
      <w:r>
        <w:rPr>
          <w:b/>
        </w:rPr>
        <w:tab/>
      </w:r>
      <w:r w:rsidR="00875D17">
        <w:rPr>
          <w:b/>
        </w:rPr>
        <w:tab/>
      </w:r>
      <w:r>
        <w:rPr>
          <w:b/>
          <w:u w:val="single"/>
        </w:rPr>
        <w:t>MINERALS AND WASTE LOCAL PLAN UPDATE – FINAL DRAFT PLAN CONSULTATION</w:t>
      </w:r>
    </w:p>
    <w:p w:rsidR="00875D17" w:rsidRDefault="00875D17" w:rsidP="00875D17">
      <w:pPr>
        <w:pStyle w:val="ListParagraph"/>
        <w:ind w:left="1418" w:hanging="1418"/>
        <w:jc w:val="both"/>
        <w:rPr>
          <w:b/>
          <w:u w:val="single"/>
        </w:rPr>
      </w:pPr>
    </w:p>
    <w:p w:rsidR="00875D17" w:rsidRDefault="00875D17" w:rsidP="00875D17">
      <w:pPr>
        <w:pStyle w:val="ListParagraph"/>
        <w:ind w:left="1418" w:hanging="1418"/>
        <w:jc w:val="both"/>
        <w:rPr>
          <w:b/>
          <w:u w:val="single"/>
        </w:rPr>
      </w:pPr>
    </w:p>
    <w:p w:rsidR="007077CA" w:rsidRDefault="00875D17" w:rsidP="00875D17">
      <w:pPr>
        <w:pStyle w:val="ListParagraph"/>
        <w:ind w:left="1418" w:hanging="1418"/>
        <w:jc w:val="both"/>
      </w:pPr>
      <w:r>
        <w:tab/>
        <w:t>A report was submitted which</w:t>
      </w:r>
      <w:r w:rsidR="007077CA">
        <w:t xml:space="preserve"> informed Members of the outcome of the Northamptonshire Minerals and Waste Local Plan Update: Draft Minerals and Waste Local Plan Consultation. Members noted that n</w:t>
      </w:r>
      <w:r w:rsidR="0043045F">
        <w:t>o further comments were being sought</w:t>
      </w:r>
      <w:r w:rsidR="007077CA">
        <w:t xml:space="preserve"> from Kettering Borough Council with respect to the latest changes included in the final draft plan.</w:t>
      </w:r>
    </w:p>
    <w:p w:rsidR="007077CA" w:rsidRDefault="007077CA" w:rsidP="00875D17">
      <w:pPr>
        <w:pStyle w:val="ListParagraph"/>
        <w:ind w:left="1418" w:hanging="1418"/>
        <w:jc w:val="both"/>
      </w:pPr>
    </w:p>
    <w:p w:rsidR="00B55DAF" w:rsidRDefault="007077CA" w:rsidP="00F17547">
      <w:pPr>
        <w:pStyle w:val="ListParagraph"/>
        <w:ind w:left="1418"/>
        <w:jc w:val="both"/>
      </w:pPr>
      <w:r>
        <w:t>The final draft plan had been approved by Northamptonshire County Council, with the six-week public consultation period due to end on 21</w:t>
      </w:r>
      <w:r w:rsidRPr="007077CA">
        <w:rPr>
          <w:vertAlign w:val="superscript"/>
        </w:rPr>
        <w:t>st</w:t>
      </w:r>
      <w:r>
        <w:t xml:space="preserve"> July.</w:t>
      </w:r>
      <w:r w:rsidR="00933A74">
        <w:t xml:space="preserve"> Comments had only been sought on elements of the plan that had been amended since it was first adopted in October 2014.</w:t>
      </w:r>
    </w:p>
    <w:p w:rsidR="00933A74" w:rsidRDefault="00933A74" w:rsidP="00F17547">
      <w:pPr>
        <w:pStyle w:val="ListParagraph"/>
        <w:ind w:left="1418"/>
        <w:jc w:val="both"/>
      </w:pPr>
    </w:p>
    <w:p w:rsidR="00933A74" w:rsidRDefault="00CB0926" w:rsidP="00F17547">
      <w:pPr>
        <w:pStyle w:val="ListParagraph"/>
        <w:ind w:left="1418"/>
        <w:jc w:val="both"/>
      </w:pPr>
      <w:r>
        <w:t>It was noted that, following examination of the plan, any changes required to be made to meet the Inspector’s requirements would be consulted upon, with it being anticipated that the Local Plan would be adopted in early 2017.</w:t>
      </w:r>
    </w:p>
    <w:p w:rsidR="00CB0926" w:rsidRDefault="00CB0926" w:rsidP="00F17547">
      <w:pPr>
        <w:pStyle w:val="ListParagraph"/>
        <w:ind w:left="1418"/>
        <w:jc w:val="both"/>
      </w:pPr>
    </w:p>
    <w:p w:rsidR="00CB0926" w:rsidRDefault="00CB0926" w:rsidP="00F17547">
      <w:pPr>
        <w:pStyle w:val="ListParagraph"/>
        <w:ind w:left="1418"/>
        <w:jc w:val="both"/>
      </w:pPr>
      <w:r>
        <w:t xml:space="preserve">During debate, members were advised that </w:t>
      </w:r>
      <w:r w:rsidR="0043045F">
        <w:t xml:space="preserve">the </w:t>
      </w:r>
      <w:r>
        <w:t>Council’s previous concern regarding the requirements of Policy 18 (addressing the impact of proposed minerals and waste development)</w:t>
      </w:r>
      <w:r w:rsidR="0043045F">
        <w:t xml:space="preserve"> had been taken into account by incorporating a provision to consider the impact of new waste sites which may be located closed to residential development.</w:t>
      </w:r>
    </w:p>
    <w:p w:rsidR="0043045F" w:rsidRDefault="0043045F" w:rsidP="00F17547">
      <w:pPr>
        <w:pStyle w:val="ListParagraph"/>
        <w:ind w:left="1418"/>
        <w:jc w:val="both"/>
      </w:pPr>
    </w:p>
    <w:p w:rsidR="00B55DAF" w:rsidRDefault="00B55DAF" w:rsidP="00F17547">
      <w:pPr>
        <w:pStyle w:val="ListParagraph"/>
        <w:ind w:left="1418"/>
        <w:jc w:val="both"/>
      </w:pPr>
    </w:p>
    <w:p w:rsidR="00B55DAF" w:rsidRDefault="00B55DAF" w:rsidP="0043045F">
      <w:pPr>
        <w:pStyle w:val="ListParagraph"/>
        <w:ind w:left="2835" w:hanging="1417"/>
        <w:jc w:val="both"/>
      </w:pPr>
      <w:proofErr w:type="gramStart"/>
      <w:r>
        <w:rPr>
          <w:b/>
          <w:u w:val="single"/>
        </w:rPr>
        <w:t>RESOLVED</w:t>
      </w:r>
      <w:r>
        <w:tab/>
      </w:r>
      <w:r>
        <w:tab/>
        <w:t>that</w:t>
      </w:r>
      <w:r w:rsidR="0043045F">
        <w:t xml:space="preserve"> the MWLP final draft plan update be noted and it be agreed that no further comment was required in respect of the document.</w:t>
      </w:r>
      <w:proofErr w:type="gramEnd"/>
    </w:p>
    <w:p w:rsidR="00B55DAF" w:rsidRDefault="00B55DAF" w:rsidP="00B55DAF">
      <w:pPr>
        <w:pStyle w:val="ListParagraph"/>
        <w:tabs>
          <w:tab w:val="right" w:pos="2552"/>
        </w:tabs>
        <w:spacing w:before="240"/>
        <w:ind w:left="2835" w:hanging="1417"/>
        <w:jc w:val="both"/>
      </w:pPr>
    </w:p>
    <w:p w:rsidR="0043045F" w:rsidRDefault="0043045F" w:rsidP="00B55DAF">
      <w:pPr>
        <w:pStyle w:val="ListParagraph"/>
        <w:tabs>
          <w:tab w:val="right" w:pos="2552"/>
        </w:tabs>
        <w:spacing w:before="240"/>
        <w:ind w:left="2835" w:hanging="1417"/>
        <w:jc w:val="both"/>
      </w:pPr>
    </w:p>
    <w:p w:rsidR="00B55DAF" w:rsidRDefault="00B55DAF" w:rsidP="00B55DAF">
      <w:pPr>
        <w:pStyle w:val="ListParagraph"/>
        <w:tabs>
          <w:tab w:val="right" w:pos="2552"/>
        </w:tabs>
        <w:spacing w:before="240"/>
        <w:ind w:left="2835" w:hanging="1417"/>
        <w:jc w:val="both"/>
      </w:pPr>
    </w:p>
    <w:p w:rsidR="00B55DAF" w:rsidRPr="0043045F" w:rsidRDefault="0043045F" w:rsidP="000C2527">
      <w:pPr>
        <w:pStyle w:val="ListParagraph"/>
        <w:tabs>
          <w:tab w:val="right" w:pos="2552"/>
        </w:tabs>
        <w:spacing w:before="240"/>
        <w:ind w:left="1418" w:hanging="1417"/>
        <w:jc w:val="both"/>
        <w:rPr>
          <w:b/>
          <w:u w:val="single"/>
        </w:rPr>
      </w:pPr>
      <w:r>
        <w:rPr>
          <w:b/>
        </w:rPr>
        <w:t>16</w:t>
      </w:r>
      <w:proofErr w:type="gramStart"/>
      <w:r>
        <w:rPr>
          <w:b/>
        </w:rPr>
        <w:t>.PP.15</w:t>
      </w:r>
      <w:proofErr w:type="gramEnd"/>
      <w:r w:rsidR="000C2527">
        <w:rPr>
          <w:b/>
        </w:rPr>
        <w:tab/>
      </w:r>
      <w:r>
        <w:rPr>
          <w:b/>
          <w:u w:val="single"/>
        </w:rPr>
        <w:t>BROWNFIELD REGISTER – BRIEFING NOTE</w:t>
      </w:r>
    </w:p>
    <w:p w:rsidR="000C2527" w:rsidRDefault="000C2527" w:rsidP="000C2527">
      <w:pPr>
        <w:pStyle w:val="ListParagraph"/>
        <w:tabs>
          <w:tab w:val="right" w:pos="2552"/>
        </w:tabs>
        <w:spacing w:before="240"/>
        <w:ind w:left="1418" w:hanging="1417"/>
        <w:jc w:val="both"/>
        <w:rPr>
          <w:b/>
          <w:u w:val="single"/>
        </w:rPr>
      </w:pPr>
    </w:p>
    <w:p w:rsidR="000C2527" w:rsidRDefault="000C2527" w:rsidP="000C2527">
      <w:pPr>
        <w:pStyle w:val="ListParagraph"/>
        <w:tabs>
          <w:tab w:val="right" w:pos="2552"/>
        </w:tabs>
        <w:spacing w:before="240"/>
        <w:ind w:left="1418" w:hanging="1417"/>
        <w:jc w:val="both"/>
        <w:rPr>
          <w:b/>
          <w:u w:val="single"/>
        </w:rPr>
      </w:pPr>
    </w:p>
    <w:p w:rsidR="000C2527" w:rsidRDefault="000C2527" w:rsidP="0043045F">
      <w:pPr>
        <w:pStyle w:val="ListParagraph"/>
        <w:tabs>
          <w:tab w:val="right" w:pos="2552"/>
        </w:tabs>
        <w:spacing w:before="240"/>
        <w:ind w:left="1418" w:hanging="1417"/>
        <w:jc w:val="both"/>
      </w:pPr>
      <w:r>
        <w:tab/>
        <w:t xml:space="preserve">A report was submitted which informed members of the </w:t>
      </w:r>
      <w:r w:rsidR="0043045F">
        <w:t>preparation of a Pilot Register of Brownfield Land suitable for housing.</w:t>
      </w:r>
    </w:p>
    <w:p w:rsidR="0043045F" w:rsidRDefault="0043045F" w:rsidP="0043045F">
      <w:pPr>
        <w:pStyle w:val="ListParagraph"/>
        <w:tabs>
          <w:tab w:val="right" w:pos="2552"/>
        </w:tabs>
        <w:spacing w:before="240"/>
        <w:ind w:left="1418" w:hanging="1417"/>
        <w:jc w:val="both"/>
      </w:pPr>
    </w:p>
    <w:p w:rsidR="0043045F" w:rsidRDefault="0043045F" w:rsidP="0043045F">
      <w:pPr>
        <w:pStyle w:val="ListParagraph"/>
        <w:tabs>
          <w:tab w:val="right" w:pos="2552"/>
        </w:tabs>
        <w:spacing w:before="240"/>
        <w:ind w:left="1418" w:hanging="1417"/>
        <w:jc w:val="both"/>
      </w:pPr>
      <w:r>
        <w:tab/>
        <w:t>It was noted that the Government was seeking to maximise the numbers of new homes built on brownfield land, and had set a target for 90% of suitable sites to have planning permission for housing by 2020. Sites allocated in qualifying documents, such as local plans, neighbourhood plans or brownfield registers, would be granted permission in principle.</w:t>
      </w:r>
    </w:p>
    <w:p w:rsidR="0043045F" w:rsidRDefault="0043045F" w:rsidP="0043045F">
      <w:pPr>
        <w:pStyle w:val="ListParagraph"/>
        <w:tabs>
          <w:tab w:val="right" w:pos="2552"/>
        </w:tabs>
        <w:spacing w:before="240"/>
        <w:ind w:left="1418" w:hanging="1417"/>
        <w:jc w:val="both"/>
      </w:pPr>
    </w:p>
    <w:p w:rsidR="0043045F" w:rsidRDefault="0043045F" w:rsidP="0043045F">
      <w:pPr>
        <w:pStyle w:val="ListParagraph"/>
        <w:tabs>
          <w:tab w:val="right" w:pos="2552"/>
        </w:tabs>
        <w:spacing w:before="240"/>
        <w:ind w:left="1418" w:hanging="1417"/>
        <w:jc w:val="both"/>
      </w:pPr>
      <w:r>
        <w:tab/>
        <w:t xml:space="preserve">The Brownfield Register was a living document. However, </w:t>
      </w:r>
      <w:r w:rsidR="00C95479">
        <w:t>out of</w:t>
      </w:r>
      <w:r>
        <w:t xml:space="preserve"> 70 local </w:t>
      </w:r>
      <w:proofErr w:type="gramStart"/>
      <w:r>
        <w:t>authorities</w:t>
      </w:r>
      <w:proofErr w:type="gramEnd"/>
      <w:r>
        <w:t xml:space="preserve"> trialling the process, only two had publish</w:t>
      </w:r>
      <w:r w:rsidR="00C95479">
        <w:t>ed</w:t>
      </w:r>
      <w:r>
        <w:t xml:space="preserve"> their Register by the target date of the end of June 2016.  The Register for Kettering and the other North Northamptonshire authorities had not yet been published, but </w:t>
      </w:r>
      <w:proofErr w:type="gramStart"/>
      <w:r>
        <w:t>was</w:t>
      </w:r>
      <w:proofErr w:type="gramEnd"/>
      <w:r>
        <w:t xml:space="preserve"> expected to be available soon.</w:t>
      </w:r>
    </w:p>
    <w:p w:rsidR="0026090E" w:rsidRDefault="0026090E" w:rsidP="0043045F">
      <w:pPr>
        <w:pStyle w:val="ListParagraph"/>
        <w:tabs>
          <w:tab w:val="right" w:pos="2552"/>
        </w:tabs>
        <w:spacing w:before="240"/>
        <w:ind w:left="1418" w:hanging="1417"/>
        <w:jc w:val="both"/>
      </w:pPr>
    </w:p>
    <w:p w:rsidR="0026090E" w:rsidRDefault="0026090E" w:rsidP="0043045F">
      <w:pPr>
        <w:pStyle w:val="ListParagraph"/>
        <w:tabs>
          <w:tab w:val="right" w:pos="2552"/>
        </w:tabs>
        <w:spacing w:before="240"/>
        <w:ind w:left="1418" w:hanging="1417"/>
        <w:jc w:val="both"/>
      </w:pPr>
      <w:r>
        <w:tab/>
        <w:t xml:space="preserve">It was noted that the Register was not intended to be a document that would be subject to </w:t>
      </w:r>
      <w:r w:rsidR="00A1684F">
        <w:t>consultation, as it was meant to be a technical exercise for assessing the credentials of sites in terms of suitability for housing and legitimacy in terms of satisfying various criteria, including the definition in the National Planning Policy Framework of brownfield land.</w:t>
      </w:r>
    </w:p>
    <w:p w:rsidR="000C2527" w:rsidRDefault="000C2527" w:rsidP="000C2527">
      <w:pPr>
        <w:pStyle w:val="ListParagraph"/>
        <w:tabs>
          <w:tab w:val="right" w:pos="2552"/>
        </w:tabs>
        <w:spacing w:before="240"/>
        <w:ind w:left="1418" w:hanging="1417"/>
        <w:jc w:val="both"/>
      </w:pPr>
    </w:p>
    <w:p w:rsidR="000C2527" w:rsidRDefault="000C2527" w:rsidP="000C2527">
      <w:pPr>
        <w:pStyle w:val="ListParagraph"/>
        <w:tabs>
          <w:tab w:val="right" w:pos="2552"/>
        </w:tabs>
        <w:spacing w:before="240"/>
        <w:ind w:left="1418" w:hanging="1417"/>
        <w:jc w:val="both"/>
      </w:pPr>
    </w:p>
    <w:p w:rsidR="000C2527" w:rsidRDefault="000C2527" w:rsidP="000C2527">
      <w:pPr>
        <w:pStyle w:val="ListParagraph"/>
        <w:tabs>
          <w:tab w:val="right" w:pos="2552"/>
        </w:tabs>
        <w:spacing w:before="240"/>
        <w:ind w:left="2835" w:hanging="1417"/>
        <w:jc w:val="both"/>
      </w:pPr>
      <w:proofErr w:type="gramStart"/>
      <w:r>
        <w:rPr>
          <w:b/>
          <w:u w:val="single"/>
        </w:rPr>
        <w:t>RESOLVED</w:t>
      </w:r>
      <w:r w:rsidR="00A1684F">
        <w:tab/>
        <w:t>that the report be noted ahead of the publication of the Brownfield Register.</w:t>
      </w:r>
      <w:proofErr w:type="gramEnd"/>
    </w:p>
    <w:p w:rsidR="000C2527" w:rsidRDefault="000C2527" w:rsidP="000C2527">
      <w:pPr>
        <w:pStyle w:val="ListParagraph"/>
        <w:tabs>
          <w:tab w:val="right" w:pos="2552"/>
        </w:tabs>
        <w:spacing w:before="240"/>
        <w:ind w:left="2835" w:hanging="1417"/>
        <w:jc w:val="both"/>
      </w:pPr>
    </w:p>
    <w:p w:rsidR="000C2527" w:rsidRDefault="000C2527" w:rsidP="000C2527">
      <w:pPr>
        <w:pStyle w:val="ListParagraph"/>
        <w:tabs>
          <w:tab w:val="right" w:pos="2552"/>
        </w:tabs>
        <w:spacing w:before="240"/>
        <w:ind w:left="2835" w:hanging="1417"/>
        <w:jc w:val="both"/>
      </w:pPr>
    </w:p>
    <w:p w:rsidR="000C2527" w:rsidRDefault="000C2527" w:rsidP="000C2527">
      <w:pPr>
        <w:pStyle w:val="ListParagraph"/>
        <w:tabs>
          <w:tab w:val="right" w:pos="2552"/>
        </w:tabs>
        <w:spacing w:before="240"/>
        <w:ind w:left="2835" w:hanging="1417"/>
        <w:jc w:val="both"/>
      </w:pPr>
    </w:p>
    <w:p w:rsidR="000C2527" w:rsidRDefault="00A1684F" w:rsidP="000C2527">
      <w:pPr>
        <w:pStyle w:val="ListParagraph"/>
        <w:tabs>
          <w:tab w:val="right" w:pos="2552"/>
        </w:tabs>
        <w:spacing w:before="240"/>
        <w:ind w:left="2835" w:hanging="1417"/>
        <w:jc w:val="center"/>
        <w:rPr>
          <w:i/>
        </w:rPr>
      </w:pPr>
      <w:r>
        <w:rPr>
          <w:i/>
        </w:rPr>
        <w:t>(The meeting started at 6.30 pm and finished at 7.14</w:t>
      </w:r>
      <w:r w:rsidR="000C2527" w:rsidRPr="000C2527">
        <w:rPr>
          <w:i/>
        </w:rPr>
        <w:t xml:space="preserve"> pm)</w:t>
      </w:r>
    </w:p>
    <w:p w:rsidR="000C2527" w:rsidRDefault="000C2527" w:rsidP="000C2527">
      <w:pPr>
        <w:pStyle w:val="ListParagraph"/>
        <w:tabs>
          <w:tab w:val="right" w:pos="2552"/>
        </w:tabs>
        <w:spacing w:before="240"/>
        <w:ind w:left="2835" w:hanging="1417"/>
        <w:jc w:val="center"/>
        <w:rPr>
          <w:i/>
        </w:rPr>
      </w:pPr>
    </w:p>
    <w:p w:rsidR="000C2527" w:rsidRDefault="000C2527" w:rsidP="000C2527">
      <w:pPr>
        <w:pStyle w:val="ListParagraph"/>
        <w:tabs>
          <w:tab w:val="right" w:pos="2552"/>
        </w:tabs>
        <w:spacing w:before="240"/>
        <w:ind w:left="2835" w:hanging="1417"/>
        <w:jc w:val="center"/>
        <w:rPr>
          <w:i/>
        </w:rPr>
      </w:pPr>
    </w:p>
    <w:p w:rsidR="000C2527" w:rsidRDefault="000C2527" w:rsidP="000C2527">
      <w:pPr>
        <w:pStyle w:val="ListParagraph"/>
        <w:tabs>
          <w:tab w:val="right" w:pos="2552"/>
        </w:tabs>
        <w:spacing w:before="240"/>
        <w:ind w:left="2835" w:hanging="1417"/>
        <w:jc w:val="center"/>
        <w:rPr>
          <w:i/>
        </w:rPr>
      </w:pPr>
    </w:p>
    <w:p w:rsidR="000C2527" w:rsidRDefault="000C2527" w:rsidP="000C2527">
      <w:pPr>
        <w:pStyle w:val="ListParagraph"/>
        <w:tabs>
          <w:tab w:val="right" w:pos="2552"/>
        </w:tabs>
        <w:spacing w:before="240"/>
        <w:ind w:left="2835" w:hanging="1417"/>
        <w:jc w:val="center"/>
      </w:pPr>
      <w:r>
        <w:t>Signed …………………………………………..</w:t>
      </w:r>
    </w:p>
    <w:p w:rsidR="000C2527" w:rsidRDefault="000C2527" w:rsidP="000C2527">
      <w:pPr>
        <w:pStyle w:val="ListParagraph"/>
        <w:tabs>
          <w:tab w:val="right" w:pos="2552"/>
        </w:tabs>
        <w:spacing w:before="240"/>
        <w:ind w:left="2835" w:hanging="1417"/>
        <w:jc w:val="center"/>
      </w:pPr>
      <w:r>
        <w:t>Chair</w:t>
      </w:r>
    </w:p>
    <w:p w:rsidR="000C2527" w:rsidRDefault="000C2527" w:rsidP="000C2527">
      <w:pPr>
        <w:pStyle w:val="ListParagraph"/>
        <w:tabs>
          <w:tab w:val="right" w:pos="2552"/>
        </w:tabs>
        <w:spacing w:before="240"/>
        <w:ind w:left="2835" w:hanging="1417"/>
        <w:jc w:val="center"/>
      </w:pPr>
    </w:p>
    <w:p w:rsidR="000C2527" w:rsidRDefault="000C2527" w:rsidP="000C2527">
      <w:pPr>
        <w:pStyle w:val="ListParagraph"/>
        <w:tabs>
          <w:tab w:val="right" w:pos="2552"/>
        </w:tabs>
        <w:spacing w:before="240"/>
        <w:ind w:left="2835" w:hanging="1417"/>
        <w:jc w:val="center"/>
      </w:pPr>
    </w:p>
    <w:p w:rsidR="000C2527" w:rsidRDefault="000C2527" w:rsidP="000C2527">
      <w:pPr>
        <w:pStyle w:val="ListParagraph"/>
        <w:tabs>
          <w:tab w:val="right" w:pos="2552"/>
        </w:tabs>
        <w:spacing w:before="240"/>
        <w:ind w:left="2835" w:hanging="1417"/>
        <w:jc w:val="center"/>
      </w:pPr>
    </w:p>
    <w:p w:rsidR="000C2527" w:rsidRPr="000C2527" w:rsidRDefault="000C2527" w:rsidP="000C2527">
      <w:pPr>
        <w:pStyle w:val="ListParagraph"/>
        <w:tabs>
          <w:tab w:val="right" w:pos="2552"/>
        </w:tabs>
        <w:spacing w:before="240"/>
        <w:ind w:left="1418" w:hanging="1417"/>
      </w:pPr>
      <w:r>
        <w:t>AI</w:t>
      </w:r>
    </w:p>
    <w:p w:rsidR="002A4891" w:rsidRPr="00875D17" w:rsidRDefault="002A4891" w:rsidP="002A4891">
      <w:pPr>
        <w:pStyle w:val="ListParagraph"/>
        <w:ind w:left="1800"/>
        <w:jc w:val="both"/>
      </w:pPr>
    </w:p>
    <w:sectPr w:rsidR="002A4891" w:rsidRPr="00875D17">
      <w:headerReference w:type="even" r:id="rId9"/>
      <w:headerReference w:type="default" r:id="rId10"/>
      <w:footerReference w:type="even" r:id="rId11"/>
      <w:footerReference w:type="default" r:id="rId12"/>
      <w:headerReference w:type="first" r:id="rId13"/>
      <w:footerReference w:type="first" r:id="rId14"/>
      <w:pgSz w:w="11905" w:h="16838"/>
      <w:pgMar w:top="1440" w:right="1800" w:bottom="1440" w:left="1800" w:header="708" w:footer="708"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2527" w:rsidRDefault="000C2527">
      <w:r>
        <w:separator/>
      </w:r>
    </w:p>
  </w:endnote>
  <w:endnote w:type="continuationSeparator" w:id="0">
    <w:p w:rsidR="000C2527" w:rsidRDefault="000C25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altName w:val="Calibri"/>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684F" w:rsidRDefault="00A1684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2527" w:rsidRDefault="000C2527">
    <w:pPr>
      <w:tabs>
        <w:tab w:val="center" w:pos="4152"/>
        <w:tab w:val="right" w:pos="8305"/>
      </w:tabs>
      <w:jc w:val="center"/>
      <w:rPr>
        <w:kern w:val="0"/>
        <w:sz w:val="20"/>
        <w:szCs w:val="20"/>
      </w:rPr>
    </w:pPr>
  </w:p>
  <w:p w:rsidR="000C2527" w:rsidRDefault="000C2527">
    <w:pPr>
      <w:tabs>
        <w:tab w:val="center" w:pos="4152"/>
        <w:tab w:val="right" w:pos="8305"/>
      </w:tabs>
      <w:jc w:val="center"/>
      <w:rPr>
        <w:kern w:val="0"/>
        <w:sz w:val="20"/>
        <w:szCs w:val="20"/>
      </w:rPr>
    </w:pPr>
    <w:r>
      <w:rPr>
        <w:kern w:val="0"/>
        <w:sz w:val="20"/>
        <w:szCs w:val="20"/>
      </w:rPr>
      <w:t xml:space="preserve">Planning Policy No. </w:t>
    </w:r>
    <w:r w:rsidRPr="00CB5219">
      <w:rPr>
        <w:kern w:val="0"/>
        <w:sz w:val="20"/>
        <w:szCs w:val="20"/>
      </w:rPr>
      <w:fldChar w:fldCharType="begin"/>
    </w:r>
    <w:r w:rsidRPr="00CB5219">
      <w:rPr>
        <w:kern w:val="0"/>
        <w:sz w:val="20"/>
        <w:szCs w:val="20"/>
      </w:rPr>
      <w:instrText xml:space="preserve"> PAGE   \* MERGEFORMAT </w:instrText>
    </w:r>
    <w:r w:rsidRPr="00CB5219">
      <w:rPr>
        <w:kern w:val="0"/>
        <w:sz w:val="20"/>
        <w:szCs w:val="20"/>
      </w:rPr>
      <w:fldChar w:fldCharType="separate"/>
    </w:r>
    <w:r w:rsidR="004B1E11">
      <w:rPr>
        <w:noProof/>
        <w:kern w:val="0"/>
        <w:sz w:val="20"/>
        <w:szCs w:val="20"/>
      </w:rPr>
      <w:t>5</w:t>
    </w:r>
    <w:r w:rsidRPr="00CB5219">
      <w:rPr>
        <w:noProof/>
        <w:kern w:val="0"/>
        <w:sz w:val="20"/>
        <w:szCs w:val="20"/>
      </w:rPr>
      <w:fldChar w:fldCharType="end"/>
    </w:r>
  </w:p>
  <w:p w:rsidR="000C2527" w:rsidRDefault="003D6934">
    <w:pPr>
      <w:tabs>
        <w:tab w:val="center" w:pos="4152"/>
        <w:tab w:val="right" w:pos="8305"/>
      </w:tabs>
      <w:jc w:val="center"/>
      <w:rPr>
        <w:kern w:val="0"/>
        <w:sz w:val="20"/>
        <w:szCs w:val="20"/>
      </w:rPr>
    </w:pPr>
    <w:r>
      <w:rPr>
        <w:kern w:val="0"/>
        <w:sz w:val="20"/>
        <w:szCs w:val="20"/>
      </w:rPr>
      <w:t>21.7</w:t>
    </w:r>
    <w:r w:rsidR="000C2527">
      <w:rPr>
        <w:kern w:val="0"/>
        <w:sz w:val="20"/>
        <w:szCs w:val="20"/>
      </w:rPr>
      <w:t>.16</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684F" w:rsidRDefault="00A1684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2527" w:rsidRDefault="000C2527">
      <w:r>
        <w:separator/>
      </w:r>
    </w:p>
  </w:footnote>
  <w:footnote w:type="continuationSeparator" w:id="0">
    <w:p w:rsidR="000C2527" w:rsidRDefault="000C25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684F" w:rsidRDefault="004B1E1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5275610" o:spid="_x0000_s26626" type="#_x0000_t136" style="position:absolute;margin-left:0;margin-top:0;width:418.2pt;height:167.25pt;rotation:315;z-index:-251655168;mso-position-horizontal:center;mso-position-horizontal-relative:margin;mso-position-vertical:center;mso-position-vertical-relative:margin" o:allowincell="f" fillcolor="#bfbfbf [2412]" stroked="f">
          <v:fill opacity=".5"/>
          <v:textpath style="font-family:&quot;Arial&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684F" w:rsidRDefault="004B1E1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5275611" o:spid="_x0000_s26627" type="#_x0000_t136" style="position:absolute;margin-left:0;margin-top:0;width:418.2pt;height:167.25pt;rotation:315;z-index:-251653120;mso-position-horizontal:center;mso-position-horizontal-relative:margin;mso-position-vertical:center;mso-position-vertical-relative:margin" o:allowincell="f" fillcolor="#bfbfbf [2412]" stroked="f">
          <v:fill opacity=".5"/>
          <v:textpath style="font-family:&quot;Arial&quot;;font-size:1pt" string="DRAFT"/>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684F" w:rsidRDefault="004B1E1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5275609" o:spid="_x0000_s26625" type="#_x0000_t136" style="position:absolute;margin-left:0;margin-top:0;width:418.2pt;height:167.25pt;rotation:315;z-index:-251657216;mso-position-horizontal:center;mso-position-horizontal-relative:margin;mso-position-vertical:center;mso-position-vertical-relative:margin" o:allowincell="f" fillcolor="#bfbfbf [2412]" stroked="f">
          <v:fill opacity=".5"/>
          <v:textpath style="font-family:&quot;Arial&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B5521B"/>
    <w:multiLevelType w:val="hybridMultilevel"/>
    <w:tmpl w:val="4190A49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
    <w:nsid w:val="0AC30AC9"/>
    <w:multiLevelType w:val="hybridMultilevel"/>
    <w:tmpl w:val="E1DA125E"/>
    <w:lvl w:ilvl="0" w:tplc="08090001">
      <w:start w:val="1"/>
      <w:numFmt w:val="bullet"/>
      <w:lvlText w:val=""/>
      <w:lvlJc w:val="left"/>
      <w:pPr>
        <w:ind w:left="2141" w:hanging="360"/>
      </w:pPr>
      <w:rPr>
        <w:rFonts w:ascii="Symbol" w:hAnsi="Symbol" w:hint="default"/>
      </w:rPr>
    </w:lvl>
    <w:lvl w:ilvl="1" w:tplc="08090003" w:tentative="1">
      <w:start w:val="1"/>
      <w:numFmt w:val="bullet"/>
      <w:lvlText w:val="o"/>
      <w:lvlJc w:val="left"/>
      <w:pPr>
        <w:ind w:left="2861" w:hanging="360"/>
      </w:pPr>
      <w:rPr>
        <w:rFonts w:ascii="Courier New" w:hAnsi="Courier New" w:cs="Courier New" w:hint="default"/>
      </w:rPr>
    </w:lvl>
    <w:lvl w:ilvl="2" w:tplc="08090005" w:tentative="1">
      <w:start w:val="1"/>
      <w:numFmt w:val="bullet"/>
      <w:lvlText w:val=""/>
      <w:lvlJc w:val="left"/>
      <w:pPr>
        <w:ind w:left="3581" w:hanging="360"/>
      </w:pPr>
      <w:rPr>
        <w:rFonts w:ascii="Wingdings" w:hAnsi="Wingdings" w:hint="default"/>
      </w:rPr>
    </w:lvl>
    <w:lvl w:ilvl="3" w:tplc="08090001" w:tentative="1">
      <w:start w:val="1"/>
      <w:numFmt w:val="bullet"/>
      <w:lvlText w:val=""/>
      <w:lvlJc w:val="left"/>
      <w:pPr>
        <w:ind w:left="4301" w:hanging="360"/>
      </w:pPr>
      <w:rPr>
        <w:rFonts w:ascii="Symbol" w:hAnsi="Symbol" w:hint="default"/>
      </w:rPr>
    </w:lvl>
    <w:lvl w:ilvl="4" w:tplc="08090003" w:tentative="1">
      <w:start w:val="1"/>
      <w:numFmt w:val="bullet"/>
      <w:lvlText w:val="o"/>
      <w:lvlJc w:val="left"/>
      <w:pPr>
        <w:ind w:left="5021" w:hanging="360"/>
      </w:pPr>
      <w:rPr>
        <w:rFonts w:ascii="Courier New" w:hAnsi="Courier New" w:cs="Courier New" w:hint="default"/>
      </w:rPr>
    </w:lvl>
    <w:lvl w:ilvl="5" w:tplc="08090005" w:tentative="1">
      <w:start w:val="1"/>
      <w:numFmt w:val="bullet"/>
      <w:lvlText w:val=""/>
      <w:lvlJc w:val="left"/>
      <w:pPr>
        <w:ind w:left="5741" w:hanging="360"/>
      </w:pPr>
      <w:rPr>
        <w:rFonts w:ascii="Wingdings" w:hAnsi="Wingdings" w:hint="default"/>
      </w:rPr>
    </w:lvl>
    <w:lvl w:ilvl="6" w:tplc="08090001" w:tentative="1">
      <w:start w:val="1"/>
      <w:numFmt w:val="bullet"/>
      <w:lvlText w:val=""/>
      <w:lvlJc w:val="left"/>
      <w:pPr>
        <w:ind w:left="6461" w:hanging="360"/>
      </w:pPr>
      <w:rPr>
        <w:rFonts w:ascii="Symbol" w:hAnsi="Symbol" w:hint="default"/>
      </w:rPr>
    </w:lvl>
    <w:lvl w:ilvl="7" w:tplc="08090003" w:tentative="1">
      <w:start w:val="1"/>
      <w:numFmt w:val="bullet"/>
      <w:lvlText w:val="o"/>
      <w:lvlJc w:val="left"/>
      <w:pPr>
        <w:ind w:left="7181" w:hanging="360"/>
      </w:pPr>
      <w:rPr>
        <w:rFonts w:ascii="Courier New" w:hAnsi="Courier New" w:cs="Courier New" w:hint="default"/>
      </w:rPr>
    </w:lvl>
    <w:lvl w:ilvl="8" w:tplc="08090005" w:tentative="1">
      <w:start w:val="1"/>
      <w:numFmt w:val="bullet"/>
      <w:lvlText w:val=""/>
      <w:lvlJc w:val="left"/>
      <w:pPr>
        <w:ind w:left="7901" w:hanging="360"/>
      </w:pPr>
      <w:rPr>
        <w:rFonts w:ascii="Wingdings" w:hAnsi="Wingdings" w:hint="default"/>
      </w:rPr>
    </w:lvl>
  </w:abstractNum>
  <w:abstractNum w:abstractNumId="2">
    <w:nsid w:val="15F16C66"/>
    <w:multiLevelType w:val="hybridMultilevel"/>
    <w:tmpl w:val="C58C182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
    <w:nsid w:val="19B16420"/>
    <w:multiLevelType w:val="hybridMultilevel"/>
    <w:tmpl w:val="C7883322"/>
    <w:lvl w:ilvl="0" w:tplc="08090001">
      <w:start w:val="1"/>
      <w:numFmt w:val="bullet"/>
      <w:lvlText w:val=""/>
      <w:lvlJc w:val="left"/>
      <w:pPr>
        <w:ind w:left="2207" w:hanging="360"/>
      </w:pPr>
      <w:rPr>
        <w:rFonts w:ascii="Symbol" w:hAnsi="Symbol" w:hint="default"/>
      </w:rPr>
    </w:lvl>
    <w:lvl w:ilvl="1" w:tplc="08090003" w:tentative="1">
      <w:start w:val="1"/>
      <w:numFmt w:val="bullet"/>
      <w:lvlText w:val="o"/>
      <w:lvlJc w:val="left"/>
      <w:pPr>
        <w:ind w:left="2927" w:hanging="360"/>
      </w:pPr>
      <w:rPr>
        <w:rFonts w:ascii="Courier New" w:hAnsi="Courier New" w:cs="Courier New" w:hint="default"/>
      </w:rPr>
    </w:lvl>
    <w:lvl w:ilvl="2" w:tplc="08090005" w:tentative="1">
      <w:start w:val="1"/>
      <w:numFmt w:val="bullet"/>
      <w:lvlText w:val=""/>
      <w:lvlJc w:val="left"/>
      <w:pPr>
        <w:ind w:left="3647" w:hanging="360"/>
      </w:pPr>
      <w:rPr>
        <w:rFonts w:ascii="Wingdings" w:hAnsi="Wingdings" w:hint="default"/>
      </w:rPr>
    </w:lvl>
    <w:lvl w:ilvl="3" w:tplc="08090001" w:tentative="1">
      <w:start w:val="1"/>
      <w:numFmt w:val="bullet"/>
      <w:lvlText w:val=""/>
      <w:lvlJc w:val="left"/>
      <w:pPr>
        <w:ind w:left="4367" w:hanging="360"/>
      </w:pPr>
      <w:rPr>
        <w:rFonts w:ascii="Symbol" w:hAnsi="Symbol" w:hint="default"/>
      </w:rPr>
    </w:lvl>
    <w:lvl w:ilvl="4" w:tplc="08090003" w:tentative="1">
      <w:start w:val="1"/>
      <w:numFmt w:val="bullet"/>
      <w:lvlText w:val="o"/>
      <w:lvlJc w:val="left"/>
      <w:pPr>
        <w:ind w:left="5087" w:hanging="360"/>
      </w:pPr>
      <w:rPr>
        <w:rFonts w:ascii="Courier New" w:hAnsi="Courier New" w:cs="Courier New" w:hint="default"/>
      </w:rPr>
    </w:lvl>
    <w:lvl w:ilvl="5" w:tplc="08090005" w:tentative="1">
      <w:start w:val="1"/>
      <w:numFmt w:val="bullet"/>
      <w:lvlText w:val=""/>
      <w:lvlJc w:val="left"/>
      <w:pPr>
        <w:ind w:left="5807" w:hanging="360"/>
      </w:pPr>
      <w:rPr>
        <w:rFonts w:ascii="Wingdings" w:hAnsi="Wingdings" w:hint="default"/>
      </w:rPr>
    </w:lvl>
    <w:lvl w:ilvl="6" w:tplc="08090001" w:tentative="1">
      <w:start w:val="1"/>
      <w:numFmt w:val="bullet"/>
      <w:lvlText w:val=""/>
      <w:lvlJc w:val="left"/>
      <w:pPr>
        <w:ind w:left="6527" w:hanging="360"/>
      </w:pPr>
      <w:rPr>
        <w:rFonts w:ascii="Symbol" w:hAnsi="Symbol" w:hint="default"/>
      </w:rPr>
    </w:lvl>
    <w:lvl w:ilvl="7" w:tplc="08090003" w:tentative="1">
      <w:start w:val="1"/>
      <w:numFmt w:val="bullet"/>
      <w:lvlText w:val="o"/>
      <w:lvlJc w:val="left"/>
      <w:pPr>
        <w:ind w:left="7247" w:hanging="360"/>
      </w:pPr>
      <w:rPr>
        <w:rFonts w:ascii="Courier New" w:hAnsi="Courier New" w:cs="Courier New" w:hint="default"/>
      </w:rPr>
    </w:lvl>
    <w:lvl w:ilvl="8" w:tplc="08090005" w:tentative="1">
      <w:start w:val="1"/>
      <w:numFmt w:val="bullet"/>
      <w:lvlText w:val=""/>
      <w:lvlJc w:val="left"/>
      <w:pPr>
        <w:ind w:left="7967" w:hanging="360"/>
      </w:pPr>
      <w:rPr>
        <w:rFonts w:ascii="Wingdings" w:hAnsi="Wingdings" w:hint="default"/>
      </w:rPr>
    </w:lvl>
  </w:abstractNum>
  <w:abstractNum w:abstractNumId="4">
    <w:nsid w:val="2CF15D45"/>
    <w:multiLevelType w:val="hybridMultilevel"/>
    <w:tmpl w:val="C47A0054"/>
    <w:lvl w:ilvl="0" w:tplc="08090001">
      <w:start w:val="1"/>
      <w:numFmt w:val="bullet"/>
      <w:lvlText w:val=""/>
      <w:lvlJc w:val="left"/>
      <w:pPr>
        <w:ind w:left="2145" w:hanging="360"/>
      </w:pPr>
      <w:rPr>
        <w:rFonts w:ascii="Symbol" w:hAnsi="Symbol" w:hint="default"/>
      </w:rPr>
    </w:lvl>
    <w:lvl w:ilvl="1" w:tplc="08090003" w:tentative="1">
      <w:start w:val="1"/>
      <w:numFmt w:val="bullet"/>
      <w:lvlText w:val="o"/>
      <w:lvlJc w:val="left"/>
      <w:pPr>
        <w:ind w:left="2865" w:hanging="360"/>
      </w:pPr>
      <w:rPr>
        <w:rFonts w:ascii="Courier New" w:hAnsi="Courier New" w:cs="Courier New" w:hint="default"/>
      </w:rPr>
    </w:lvl>
    <w:lvl w:ilvl="2" w:tplc="08090005" w:tentative="1">
      <w:start w:val="1"/>
      <w:numFmt w:val="bullet"/>
      <w:lvlText w:val=""/>
      <w:lvlJc w:val="left"/>
      <w:pPr>
        <w:ind w:left="3585" w:hanging="360"/>
      </w:pPr>
      <w:rPr>
        <w:rFonts w:ascii="Wingdings" w:hAnsi="Wingdings" w:hint="default"/>
      </w:rPr>
    </w:lvl>
    <w:lvl w:ilvl="3" w:tplc="08090001" w:tentative="1">
      <w:start w:val="1"/>
      <w:numFmt w:val="bullet"/>
      <w:lvlText w:val=""/>
      <w:lvlJc w:val="left"/>
      <w:pPr>
        <w:ind w:left="4305" w:hanging="360"/>
      </w:pPr>
      <w:rPr>
        <w:rFonts w:ascii="Symbol" w:hAnsi="Symbol" w:hint="default"/>
      </w:rPr>
    </w:lvl>
    <w:lvl w:ilvl="4" w:tplc="08090003" w:tentative="1">
      <w:start w:val="1"/>
      <w:numFmt w:val="bullet"/>
      <w:lvlText w:val="o"/>
      <w:lvlJc w:val="left"/>
      <w:pPr>
        <w:ind w:left="5025" w:hanging="360"/>
      </w:pPr>
      <w:rPr>
        <w:rFonts w:ascii="Courier New" w:hAnsi="Courier New" w:cs="Courier New" w:hint="default"/>
      </w:rPr>
    </w:lvl>
    <w:lvl w:ilvl="5" w:tplc="08090005" w:tentative="1">
      <w:start w:val="1"/>
      <w:numFmt w:val="bullet"/>
      <w:lvlText w:val=""/>
      <w:lvlJc w:val="left"/>
      <w:pPr>
        <w:ind w:left="5745" w:hanging="360"/>
      </w:pPr>
      <w:rPr>
        <w:rFonts w:ascii="Wingdings" w:hAnsi="Wingdings" w:hint="default"/>
      </w:rPr>
    </w:lvl>
    <w:lvl w:ilvl="6" w:tplc="08090001" w:tentative="1">
      <w:start w:val="1"/>
      <w:numFmt w:val="bullet"/>
      <w:lvlText w:val=""/>
      <w:lvlJc w:val="left"/>
      <w:pPr>
        <w:ind w:left="6465" w:hanging="360"/>
      </w:pPr>
      <w:rPr>
        <w:rFonts w:ascii="Symbol" w:hAnsi="Symbol" w:hint="default"/>
      </w:rPr>
    </w:lvl>
    <w:lvl w:ilvl="7" w:tplc="08090003" w:tentative="1">
      <w:start w:val="1"/>
      <w:numFmt w:val="bullet"/>
      <w:lvlText w:val="o"/>
      <w:lvlJc w:val="left"/>
      <w:pPr>
        <w:ind w:left="7185" w:hanging="360"/>
      </w:pPr>
      <w:rPr>
        <w:rFonts w:ascii="Courier New" w:hAnsi="Courier New" w:cs="Courier New" w:hint="default"/>
      </w:rPr>
    </w:lvl>
    <w:lvl w:ilvl="8" w:tplc="08090005" w:tentative="1">
      <w:start w:val="1"/>
      <w:numFmt w:val="bullet"/>
      <w:lvlText w:val=""/>
      <w:lvlJc w:val="left"/>
      <w:pPr>
        <w:ind w:left="7905" w:hanging="360"/>
      </w:pPr>
      <w:rPr>
        <w:rFonts w:ascii="Wingdings" w:hAnsi="Wingdings" w:hint="default"/>
      </w:rPr>
    </w:lvl>
  </w:abstractNum>
  <w:abstractNum w:abstractNumId="5">
    <w:nsid w:val="39954AB1"/>
    <w:multiLevelType w:val="hybridMultilevel"/>
    <w:tmpl w:val="7A2A2DB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6">
    <w:nsid w:val="3A8E08AF"/>
    <w:multiLevelType w:val="hybridMultilevel"/>
    <w:tmpl w:val="A380DD2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7">
    <w:nsid w:val="3D657AF8"/>
    <w:multiLevelType w:val="hybridMultilevel"/>
    <w:tmpl w:val="D834BD5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8">
    <w:nsid w:val="4319539F"/>
    <w:multiLevelType w:val="hybridMultilevel"/>
    <w:tmpl w:val="808E48D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9">
    <w:nsid w:val="4650310A"/>
    <w:multiLevelType w:val="hybridMultilevel"/>
    <w:tmpl w:val="31EA3EF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0">
    <w:nsid w:val="4C517C99"/>
    <w:multiLevelType w:val="hybridMultilevel"/>
    <w:tmpl w:val="9FD8ADF8"/>
    <w:lvl w:ilvl="0" w:tplc="08090001">
      <w:start w:val="1"/>
      <w:numFmt w:val="bullet"/>
      <w:lvlText w:val=""/>
      <w:lvlJc w:val="left"/>
      <w:pPr>
        <w:ind w:left="1777" w:hanging="360"/>
      </w:pPr>
      <w:rPr>
        <w:rFonts w:ascii="Symbol" w:hAnsi="Symbol" w:hint="default"/>
      </w:rPr>
    </w:lvl>
    <w:lvl w:ilvl="1" w:tplc="08090003" w:tentative="1">
      <w:start w:val="1"/>
      <w:numFmt w:val="bullet"/>
      <w:lvlText w:val="o"/>
      <w:lvlJc w:val="left"/>
      <w:pPr>
        <w:ind w:left="2497" w:hanging="360"/>
      </w:pPr>
      <w:rPr>
        <w:rFonts w:ascii="Courier New" w:hAnsi="Courier New" w:cs="Courier New" w:hint="default"/>
      </w:rPr>
    </w:lvl>
    <w:lvl w:ilvl="2" w:tplc="08090005" w:tentative="1">
      <w:start w:val="1"/>
      <w:numFmt w:val="bullet"/>
      <w:lvlText w:val=""/>
      <w:lvlJc w:val="left"/>
      <w:pPr>
        <w:ind w:left="3217" w:hanging="360"/>
      </w:pPr>
      <w:rPr>
        <w:rFonts w:ascii="Wingdings" w:hAnsi="Wingdings" w:hint="default"/>
      </w:rPr>
    </w:lvl>
    <w:lvl w:ilvl="3" w:tplc="08090001" w:tentative="1">
      <w:start w:val="1"/>
      <w:numFmt w:val="bullet"/>
      <w:lvlText w:val=""/>
      <w:lvlJc w:val="left"/>
      <w:pPr>
        <w:ind w:left="3937" w:hanging="360"/>
      </w:pPr>
      <w:rPr>
        <w:rFonts w:ascii="Symbol" w:hAnsi="Symbol" w:hint="default"/>
      </w:rPr>
    </w:lvl>
    <w:lvl w:ilvl="4" w:tplc="08090003" w:tentative="1">
      <w:start w:val="1"/>
      <w:numFmt w:val="bullet"/>
      <w:lvlText w:val="o"/>
      <w:lvlJc w:val="left"/>
      <w:pPr>
        <w:ind w:left="4657" w:hanging="360"/>
      </w:pPr>
      <w:rPr>
        <w:rFonts w:ascii="Courier New" w:hAnsi="Courier New" w:cs="Courier New" w:hint="default"/>
      </w:rPr>
    </w:lvl>
    <w:lvl w:ilvl="5" w:tplc="08090005" w:tentative="1">
      <w:start w:val="1"/>
      <w:numFmt w:val="bullet"/>
      <w:lvlText w:val=""/>
      <w:lvlJc w:val="left"/>
      <w:pPr>
        <w:ind w:left="5377" w:hanging="360"/>
      </w:pPr>
      <w:rPr>
        <w:rFonts w:ascii="Wingdings" w:hAnsi="Wingdings" w:hint="default"/>
      </w:rPr>
    </w:lvl>
    <w:lvl w:ilvl="6" w:tplc="08090001" w:tentative="1">
      <w:start w:val="1"/>
      <w:numFmt w:val="bullet"/>
      <w:lvlText w:val=""/>
      <w:lvlJc w:val="left"/>
      <w:pPr>
        <w:ind w:left="6097" w:hanging="360"/>
      </w:pPr>
      <w:rPr>
        <w:rFonts w:ascii="Symbol" w:hAnsi="Symbol" w:hint="default"/>
      </w:rPr>
    </w:lvl>
    <w:lvl w:ilvl="7" w:tplc="08090003" w:tentative="1">
      <w:start w:val="1"/>
      <w:numFmt w:val="bullet"/>
      <w:lvlText w:val="o"/>
      <w:lvlJc w:val="left"/>
      <w:pPr>
        <w:ind w:left="6817" w:hanging="360"/>
      </w:pPr>
      <w:rPr>
        <w:rFonts w:ascii="Courier New" w:hAnsi="Courier New" w:cs="Courier New" w:hint="default"/>
      </w:rPr>
    </w:lvl>
    <w:lvl w:ilvl="8" w:tplc="08090005" w:tentative="1">
      <w:start w:val="1"/>
      <w:numFmt w:val="bullet"/>
      <w:lvlText w:val=""/>
      <w:lvlJc w:val="left"/>
      <w:pPr>
        <w:ind w:left="7537" w:hanging="360"/>
      </w:pPr>
      <w:rPr>
        <w:rFonts w:ascii="Wingdings" w:hAnsi="Wingdings" w:hint="default"/>
      </w:rPr>
    </w:lvl>
  </w:abstractNum>
  <w:abstractNum w:abstractNumId="11">
    <w:nsid w:val="4DE6254B"/>
    <w:multiLevelType w:val="hybridMultilevel"/>
    <w:tmpl w:val="B4FCAFA6"/>
    <w:lvl w:ilvl="0" w:tplc="08090001">
      <w:start w:val="1"/>
      <w:numFmt w:val="bullet"/>
      <w:lvlText w:val=""/>
      <w:lvlJc w:val="left"/>
      <w:pPr>
        <w:ind w:left="2203" w:hanging="360"/>
      </w:pPr>
      <w:rPr>
        <w:rFonts w:ascii="Symbol" w:hAnsi="Symbol" w:hint="default"/>
      </w:rPr>
    </w:lvl>
    <w:lvl w:ilvl="1" w:tplc="08090003" w:tentative="1">
      <w:start w:val="1"/>
      <w:numFmt w:val="bullet"/>
      <w:lvlText w:val="o"/>
      <w:lvlJc w:val="left"/>
      <w:pPr>
        <w:ind w:left="2923" w:hanging="360"/>
      </w:pPr>
      <w:rPr>
        <w:rFonts w:ascii="Courier New" w:hAnsi="Courier New" w:cs="Courier New" w:hint="default"/>
      </w:rPr>
    </w:lvl>
    <w:lvl w:ilvl="2" w:tplc="08090005" w:tentative="1">
      <w:start w:val="1"/>
      <w:numFmt w:val="bullet"/>
      <w:lvlText w:val=""/>
      <w:lvlJc w:val="left"/>
      <w:pPr>
        <w:ind w:left="3643" w:hanging="360"/>
      </w:pPr>
      <w:rPr>
        <w:rFonts w:ascii="Wingdings" w:hAnsi="Wingdings" w:hint="default"/>
      </w:rPr>
    </w:lvl>
    <w:lvl w:ilvl="3" w:tplc="08090001" w:tentative="1">
      <w:start w:val="1"/>
      <w:numFmt w:val="bullet"/>
      <w:lvlText w:val=""/>
      <w:lvlJc w:val="left"/>
      <w:pPr>
        <w:ind w:left="4363" w:hanging="360"/>
      </w:pPr>
      <w:rPr>
        <w:rFonts w:ascii="Symbol" w:hAnsi="Symbol" w:hint="default"/>
      </w:rPr>
    </w:lvl>
    <w:lvl w:ilvl="4" w:tplc="08090003" w:tentative="1">
      <w:start w:val="1"/>
      <w:numFmt w:val="bullet"/>
      <w:lvlText w:val="o"/>
      <w:lvlJc w:val="left"/>
      <w:pPr>
        <w:ind w:left="5083" w:hanging="360"/>
      </w:pPr>
      <w:rPr>
        <w:rFonts w:ascii="Courier New" w:hAnsi="Courier New" w:cs="Courier New" w:hint="default"/>
      </w:rPr>
    </w:lvl>
    <w:lvl w:ilvl="5" w:tplc="08090005" w:tentative="1">
      <w:start w:val="1"/>
      <w:numFmt w:val="bullet"/>
      <w:lvlText w:val=""/>
      <w:lvlJc w:val="left"/>
      <w:pPr>
        <w:ind w:left="5803" w:hanging="360"/>
      </w:pPr>
      <w:rPr>
        <w:rFonts w:ascii="Wingdings" w:hAnsi="Wingdings" w:hint="default"/>
      </w:rPr>
    </w:lvl>
    <w:lvl w:ilvl="6" w:tplc="08090001" w:tentative="1">
      <w:start w:val="1"/>
      <w:numFmt w:val="bullet"/>
      <w:lvlText w:val=""/>
      <w:lvlJc w:val="left"/>
      <w:pPr>
        <w:ind w:left="6523" w:hanging="360"/>
      </w:pPr>
      <w:rPr>
        <w:rFonts w:ascii="Symbol" w:hAnsi="Symbol" w:hint="default"/>
      </w:rPr>
    </w:lvl>
    <w:lvl w:ilvl="7" w:tplc="08090003" w:tentative="1">
      <w:start w:val="1"/>
      <w:numFmt w:val="bullet"/>
      <w:lvlText w:val="o"/>
      <w:lvlJc w:val="left"/>
      <w:pPr>
        <w:ind w:left="7243" w:hanging="360"/>
      </w:pPr>
      <w:rPr>
        <w:rFonts w:ascii="Courier New" w:hAnsi="Courier New" w:cs="Courier New" w:hint="default"/>
      </w:rPr>
    </w:lvl>
    <w:lvl w:ilvl="8" w:tplc="08090005" w:tentative="1">
      <w:start w:val="1"/>
      <w:numFmt w:val="bullet"/>
      <w:lvlText w:val=""/>
      <w:lvlJc w:val="left"/>
      <w:pPr>
        <w:ind w:left="7963" w:hanging="360"/>
      </w:pPr>
      <w:rPr>
        <w:rFonts w:ascii="Wingdings" w:hAnsi="Wingdings" w:hint="default"/>
      </w:rPr>
    </w:lvl>
  </w:abstractNum>
  <w:abstractNum w:abstractNumId="12">
    <w:nsid w:val="529F67D2"/>
    <w:multiLevelType w:val="hybridMultilevel"/>
    <w:tmpl w:val="5A36268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3">
    <w:nsid w:val="538C59AA"/>
    <w:multiLevelType w:val="hybridMultilevel"/>
    <w:tmpl w:val="0C8EEF3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4">
    <w:nsid w:val="564D0530"/>
    <w:multiLevelType w:val="hybridMultilevel"/>
    <w:tmpl w:val="21DC6FA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5">
    <w:nsid w:val="56FB2693"/>
    <w:multiLevelType w:val="hybridMultilevel"/>
    <w:tmpl w:val="09F0ABA6"/>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16">
    <w:nsid w:val="5BBD3467"/>
    <w:multiLevelType w:val="hybridMultilevel"/>
    <w:tmpl w:val="19F64CE6"/>
    <w:lvl w:ilvl="0" w:tplc="08090001">
      <w:start w:val="1"/>
      <w:numFmt w:val="bullet"/>
      <w:lvlText w:val=""/>
      <w:lvlJc w:val="left"/>
      <w:pPr>
        <w:ind w:left="743" w:hanging="360"/>
      </w:pPr>
      <w:rPr>
        <w:rFonts w:ascii="Symbol" w:hAnsi="Symbol" w:hint="default"/>
      </w:rPr>
    </w:lvl>
    <w:lvl w:ilvl="1" w:tplc="08090003" w:tentative="1">
      <w:start w:val="1"/>
      <w:numFmt w:val="bullet"/>
      <w:lvlText w:val="o"/>
      <w:lvlJc w:val="left"/>
      <w:pPr>
        <w:ind w:left="1463" w:hanging="360"/>
      </w:pPr>
      <w:rPr>
        <w:rFonts w:ascii="Courier New" w:hAnsi="Courier New" w:cs="Courier New" w:hint="default"/>
      </w:rPr>
    </w:lvl>
    <w:lvl w:ilvl="2" w:tplc="08090005" w:tentative="1">
      <w:start w:val="1"/>
      <w:numFmt w:val="bullet"/>
      <w:lvlText w:val=""/>
      <w:lvlJc w:val="left"/>
      <w:pPr>
        <w:ind w:left="2183" w:hanging="360"/>
      </w:pPr>
      <w:rPr>
        <w:rFonts w:ascii="Wingdings" w:hAnsi="Wingdings" w:hint="default"/>
      </w:rPr>
    </w:lvl>
    <w:lvl w:ilvl="3" w:tplc="08090001" w:tentative="1">
      <w:start w:val="1"/>
      <w:numFmt w:val="bullet"/>
      <w:lvlText w:val=""/>
      <w:lvlJc w:val="left"/>
      <w:pPr>
        <w:ind w:left="2903" w:hanging="360"/>
      </w:pPr>
      <w:rPr>
        <w:rFonts w:ascii="Symbol" w:hAnsi="Symbol" w:hint="default"/>
      </w:rPr>
    </w:lvl>
    <w:lvl w:ilvl="4" w:tplc="08090003" w:tentative="1">
      <w:start w:val="1"/>
      <w:numFmt w:val="bullet"/>
      <w:lvlText w:val="o"/>
      <w:lvlJc w:val="left"/>
      <w:pPr>
        <w:ind w:left="3623" w:hanging="360"/>
      </w:pPr>
      <w:rPr>
        <w:rFonts w:ascii="Courier New" w:hAnsi="Courier New" w:cs="Courier New" w:hint="default"/>
      </w:rPr>
    </w:lvl>
    <w:lvl w:ilvl="5" w:tplc="08090005" w:tentative="1">
      <w:start w:val="1"/>
      <w:numFmt w:val="bullet"/>
      <w:lvlText w:val=""/>
      <w:lvlJc w:val="left"/>
      <w:pPr>
        <w:ind w:left="4343" w:hanging="360"/>
      </w:pPr>
      <w:rPr>
        <w:rFonts w:ascii="Wingdings" w:hAnsi="Wingdings" w:hint="default"/>
      </w:rPr>
    </w:lvl>
    <w:lvl w:ilvl="6" w:tplc="08090001" w:tentative="1">
      <w:start w:val="1"/>
      <w:numFmt w:val="bullet"/>
      <w:lvlText w:val=""/>
      <w:lvlJc w:val="left"/>
      <w:pPr>
        <w:ind w:left="5063" w:hanging="360"/>
      </w:pPr>
      <w:rPr>
        <w:rFonts w:ascii="Symbol" w:hAnsi="Symbol" w:hint="default"/>
      </w:rPr>
    </w:lvl>
    <w:lvl w:ilvl="7" w:tplc="08090003" w:tentative="1">
      <w:start w:val="1"/>
      <w:numFmt w:val="bullet"/>
      <w:lvlText w:val="o"/>
      <w:lvlJc w:val="left"/>
      <w:pPr>
        <w:ind w:left="5783" w:hanging="360"/>
      </w:pPr>
      <w:rPr>
        <w:rFonts w:ascii="Courier New" w:hAnsi="Courier New" w:cs="Courier New" w:hint="default"/>
      </w:rPr>
    </w:lvl>
    <w:lvl w:ilvl="8" w:tplc="08090005" w:tentative="1">
      <w:start w:val="1"/>
      <w:numFmt w:val="bullet"/>
      <w:lvlText w:val=""/>
      <w:lvlJc w:val="left"/>
      <w:pPr>
        <w:ind w:left="6503" w:hanging="360"/>
      </w:pPr>
      <w:rPr>
        <w:rFonts w:ascii="Wingdings" w:hAnsi="Wingdings" w:hint="default"/>
      </w:rPr>
    </w:lvl>
  </w:abstractNum>
  <w:abstractNum w:abstractNumId="17">
    <w:nsid w:val="5C7827A1"/>
    <w:multiLevelType w:val="hybridMultilevel"/>
    <w:tmpl w:val="22DA54F8"/>
    <w:lvl w:ilvl="0" w:tplc="08090001">
      <w:start w:val="1"/>
      <w:numFmt w:val="bullet"/>
      <w:lvlText w:val=""/>
      <w:lvlJc w:val="left"/>
      <w:pPr>
        <w:ind w:left="2141" w:hanging="360"/>
      </w:pPr>
      <w:rPr>
        <w:rFonts w:ascii="Symbol" w:hAnsi="Symbol" w:hint="default"/>
      </w:rPr>
    </w:lvl>
    <w:lvl w:ilvl="1" w:tplc="08090003" w:tentative="1">
      <w:start w:val="1"/>
      <w:numFmt w:val="bullet"/>
      <w:lvlText w:val="o"/>
      <w:lvlJc w:val="left"/>
      <w:pPr>
        <w:ind w:left="2861" w:hanging="360"/>
      </w:pPr>
      <w:rPr>
        <w:rFonts w:ascii="Courier New" w:hAnsi="Courier New" w:cs="Courier New" w:hint="default"/>
      </w:rPr>
    </w:lvl>
    <w:lvl w:ilvl="2" w:tplc="08090005" w:tentative="1">
      <w:start w:val="1"/>
      <w:numFmt w:val="bullet"/>
      <w:lvlText w:val=""/>
      <w:lvlJc w:val="left"/>
      <w:pPr>
        <w:ind w:left="3581" w:hanging="360"/>
      </w:pPr>
      <w:rPr>
        <w:rFonts w:ascii="Wingdings" w:hAnsi="Wingdings" w:hint="default"/>
      </w:rPr>
    </w:lvl>
    <w:lvl w:ilvl="3" w:tplc="08090001" w:tentative="1">
      <w:start w:val="1"/>
      <w:numFmt w:val="bullet"/>
      <w:lvlText w:val=""/>
      <w:lvlJc w:val="left"/>
      <w:pPr>
        <w:ind w:left="4301" w:hanging="360"/>
      </w:pPr>
      <w:rPr>
        <w:rFonts w:ascii="Symbol" w:hAnsi="Symbol" w:hint="default"/>
      </w:rPr>
    </w:lvl>
    <w:lvl w:ilvl="4" w:tplc="08090003" w:tentative="1">
      <w:start w:val="1"/>
      <w:numFmt w:val="bullet"/>
      <w:lvlText w:val="o"/>
      <w:lvlJc w:val="left"/>
      <w:pPr>
        <w:ind w:left="5021" w:hanging="360"/>
      </w:pPr>
      <w:rPr>
        <w:rFonts w:ascii="Courier New" w:hAnsi="Courier New" w:cs="Courier New" w:hint="default"/>
      </w:rPr>
    </w:lvl>
    <w:lvl w:ilvl="5" w:tplc="08090005" w:tentative="1">
      <w:start w:val="1"/>
      <w:numFmt w:val="bullet"/>
      <w:lvlText w:val=""/>
      <w:lvlJc w:val="left"/>
      <w:pPr>
        <w:ind w:left="5741" w:hanging="360"/>
      </w:pPr>
      <w:rPr>
        <w:rFonts w:ascii="Wingdings" w:hAnsi="Wingdings" w:hint="default"/>
      </w:rPr>
    </w:lvl>
    <w:lvl w:ilvl="6" w:tplc="08090001" w:tentative="1">
      <w:start w:val="1"/>
      <w:numFmt w:val="bullet"/>
      <w:lvlText w:val=""/>
      <w:lvlJc w:val="left"/>
      <w:pPr>
        <w:ind w:left="6461" w:hanging="360"/>
      </w:pPr>
      <w:rPr>
        <w:rFonts w:ascii="Symbol" w:hAnsi="Symbol" w:hint="default"/>
      </w:rPr>
    </w:lvl>
    <w:lvl w:ilvl="7" w:tplc="08090003" w:tentative="1">
      <w:start w:val="1"/>
      <w:numFmt w:val="bullet"/>
      <w:lvlText w:val="o"/>
      <w:lvlJc w:val="left"/>
      <w:pPr>
        <w:ind w:left="7181" w:hanging="360"/>
      </w:pPr>
      <w:rPr>
        <w:rFonts w:ascii="Courier New" w:hAnsi="Courier New" w:cs="Courier New" w:hint="default"/>
      </w:rPr>
    </w:lvl>
    <w:lvl w:ilvl="8" w:tplc="08090005" w:tentative="1">
      <w:start w:val="1"/>
      <w:numFmt w:val="bullet"/>
      <w:lvlText w:val=""/>
      <w:lvlJc w:val="left"/>
      <w:pPr>
        <w:ind w:left="7901" w:hanging="360"/>
      </w:pPr>
      <w:rPr>
        <w:rFonts w:ascii="Wingdings" w:hAnsi="Wingdings" w:hint="default"/>
      </w:rPr>
    </w:lvl>
  </w:abstractNum>
  <w:abstractNum w:abstractNumId="18">
    <w:nsid w:val="5D25278F"/>
    <w:multiLevelType w:val="hybridMultilevel"/>
    <w:tmpl w:val="C9847C86"/>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9">
    <w:nsid w:val="618F7CB4"/>
    <w:multiLevelType w:val="hybridMultilevel"/>
    <w:tmpl w:val="C37E4BCC"/>
    <w:lvl w:ilvl="0" w:tplc="08090001">
      <w:start w:val="1"/>
      <w:numFmt w:val="bullet"/>
      <w:lvlText w:val=""/>
      <w:lvlJc w:val="left"/>
      <w:pPr>
        <w:ind w:left="2145" w:hanging="360"/>
      </w:pPr>
      <w:rPr>
        <w:rFonts w:ascii="Symbol" w:hAnsi="Symbol" w:hint="default"/>
      </w:rPr>
    </w:lvl>
    <w:lvl w:ilvl="1" w:tplc="08090003" w:tentative="1">
      <w:start w:val="1"/>
      <w:numFmt w:val="bullet"/>
      <w:lvlText w:val="o"/>
      <w:lvlJc w:val="left"/>
      <w:pPr>
        <w:ind w:left="2865" w:hanging="360"/>
      </w:pPr>
      <w:rPr>
        <w:rFonts w:ascii="Courier New" w:hAnsi="Courier New" w:cs="Courier New" w:hint="default"/>
      </w:rPr>
    </w:lvl>
    <w:lvl w:ilvl="2" w:tplc="08090005" w:tentative="1">
      <w:start w:val="1"/>
      <w:numFmt w:val="bullet"/>
      <w:lvlText w:val=""/>
      <w:lvlJc w:val="left"/>
      <w:pPr>
        <w:ind w:left="3585" w:hanging="360"/>
      </w:pPr>
      <w:rPr>
        <w:rFonts w:ascii="Wingdings" w:hAnsi="Wingdings" w:hint="default"/>
      </w:rPr>
    </w:lvl>
    <w:lvl w:ilvl="3" w:tplc="08090001" w:tentative="1">
      <w:start w:val="1"/>
      <w:numFmt w:val="bullet"/>
      <w:lvlText w:val=""/>
      <w:lvlJc w:val="left"/>
      <w:pPr>
        <w:ind w:left="4305" w:hanging="360"/>
      </w:pPr>
      <w:rPr>
        <w:rFonts w:ascii="Symbol" w:hAnsi="Symbol" w:hint="default"/>
      </w:rPr>
    </w:lvl>
    <w:lvl w:ilvl="4" w:tplc="08090003" w:tentative="1">
      <w:start w:val="1"/>
      <w:numFmt w:val="bullet"/>
      <w:lvlText w:val="o"/>
      <w:lvlJc w:val="left"/>
      <w:pPr>
        <w:ind w:left="5025" w:hanging="360"/>
      </w:pPr>
      <w:rPr>
        <w:rFonts w:ascii="Courier New" w:hAnsi="Courier New" w:cs="Courier New" w:hint="default"/>
      </w:rPr>
    </w:lvl>
    <w:lvl w:ilvl="5" w:tplc="08090005" w:tentative="1">
      <w:start w:val="1"/>
      <w:numFmt w:val="bullet"/>
      <w:lvlText w:val=""/>
      <w:lvlJc w:val="left"/>
      <w:pPr>
        <w:ind w:left="5745" w:hanging="360"/>
      </w:pPr>
      <w:rPr>
        <w:rFonts w:ascii="Wingdings" w:hAnsi="Wingdings" w:hint="default"/>
      </w:rPr>
    </w:lvl>
    <w:lvl w:ilvl="6" w:tplc="08090001" w:tentative="1">
      <w:start w:val="1"/>
      <w:numFmt w:val="bullet"/>
      <w:lvlText w:val=""/>
      <w:lvlJc w:val="left"/>
      <w:pPr>
        <w:ind w:left="6465" w:hanging="360"/>
      </w:pPr>
      <w:rPr>
        <w:rFonts w:ascii="Symbol" w:hAnsi="Symbol" w:hint="default"/>
      </w:rPr>
    </w:lvl>
    <w:lvl w:ilvl="7" w:tplc="08090003" w:tentative="1">
      <w:start w:val="1"/>
      <w:numFmt w:val="bullet"/>
      <w:lvlText w:val="o"/>
      <w:lvlJc w:val="left"/>
      <w:pPr>
        <w:ind w:left="7185" w:hanging="360"/>
      </w:pPr>
      <w:rPr>
        <w:rFonts w:ascii="Courier New" w:hAnsi="Courier New" w:cs="Courier New" w:hint="default"/>
      </w:rPr>
    </w:lvl>
    <w:lvl w:ilvl="8" w:tplc="08090005" w:tentative="1">
      <w:start w:val="1"/>
      <w:numFmt w:val="bullet"/>
      <w:lvlText w:val=""/>
      <w:lvlJc w:val="left"/>
      <w:pPr>
        <w:ind w:left="7905" w:hanging="360"/>
      </w:pPr>
      <w:rPr>
        <w:rFonts w:ascii="Wingdings" w:hAnsi="Wingdings" w:hint="default"/>
      </w:rPr>
    </w:lvl>
  </w:abstractNum>
  <w:abstractNum w:abstractNumId="20">
    <w:nsid w:val="66837461"/>
    <w:multiLevelType w:val="hybridMultilevel"/>
    <w:tmpl w:val="A0FECA00"/>
    <w:lvl w:ilvl="0" w:tplc="08090001">
      <w:start w:val="1"/>
      <w:numFmt w:val="bullet"/>
      <w:lvlText w:val=""/>
      <w:lvlJc w:val="left"/>
      <w:pPr>
        <w:ind w:left="2145" w:hanging="360"/>
      </w:pPr>
      <w:rPr>
        <w:rFonts w:ascii="Symbol" w:hAnsi="Symbol" w:hint="default"/>
      </w:rPr>
    </w:lvl>
    <w:lvl w:ilvl="1" w:tplc="08090003" w:tentative="1">
      <w:start w:val="1"/>
      <w:numFmt w:val="bullet"/>
      <w:lvlText w:val="o"/>
      <w:lvlJc w:val="left"/>
      <w:pPr>
        <w:ind w:left="2865" w:hanging="360"/>
      </w:pPr>
      <w:rPr>
        <w:rFonts w:ascii="Courier New" w:hAnsi="Courier New" w:cs="Courier New" w:hint="default"/>
      </w:rPr>
    </w:lvl>
    <w:lvl w:ilvl="2" w:tplc="08090005" w:tentative="1">
      <w:start w:val="1"/>
      <w:numFmt w:val="bullet"/>
      <w:lvlText w:val=""/>
      <w:lvlJc w:val="left"/>
      <w:pPr>
        <w:ind w:left="3585" w:hanging="360"/>
      </w:pPr>
      <w:rPr>
        <w:rFonts w:ascii="Wingdings" w:hAnsi="Wingdings" w:hint="default"/>
      </w:rPr>
    </w:lvl>
    <w:lvl w:ilvl="3" w:tplc="08090001" w:tentative="1">
      <w:start w:val="1"/>
      <w:numFmt w:val="bullet"/>
      <w:lvlText w:val=""/>
      <w:lvlJc w:val="left"/>
      <w:pPr>
        <w:ind w:left="4305" w:hanging="360"/>
      </w:pPr>
      <w:rPr>
        <w:rFonts w:ascii="Symbol" w:hAnsi="Symbol" w:hint="default"/>
      </w:rPr>
    </w:lvl>
    <w:lvl w:ilvl="4" w:tplc="08090003" w:tentative="1">
      <w:start w:val="1"/>
      <w:numFmt w:val="bullet"/>
      <w:lvlText w:val="o"/>
      <w:lvlJc w:val="left"/>
      <w:pPr>
        <w:ind w:left="5025" w:hanging="360"/>
      </w:pPr>
      <w:rPr>
        <w:rFonts w:ascii="Courier New" w:hAnsi="Courier New" w:cs="Courier New" w:hint="default"/>
      </w:rPr>
    </w:lvl>
    <w:lvl w:ilvl="5" w:tplc="08090005" w:tentative="1">
      <w:start w:val="1"/>
      <w:numFmt w:val="bullet"/>
      <w:lvlText w:val=""/>
      <w:lvlJc w:val="left"/>
      <w:pPr>
        <w:ind w:left="5745" w:hanging="360"/>
      </w:pPr>
      <w:rPr>
        <w:rFonts w:ascii="Wingdings" w:hAnsi="Wingdings" w:hint="default"/>
      </w:rPr>
    </w:lvl>
    <w:lvl w:ilvl="6" w:tplc="08090001" w:tentative="1">
      <w:start w:val="1"/>
      <w:numFmt w:val="bullet"/>
      <w:lvlText w:val=""/>
      <w:lvlJc w:val="left"/>
      <w:pPr>
        <w:ind w:left="6465" w:hanging="360"/>
      </w:pPr>
      <w:rPr>
        <w:rFonts w:ascii="Symbol" w:hAnsi="Symbol" w:hint="default"/>
      </w:rPr>
    </w:lvl>
    <w:lvl w:ilvl="7" w:tplc="08090003" w:tentative="1">
      <w:start w:val="1"/>
      <w:numFmt w:val="bullet"/>
      <w:lvlText w:val="o"/>
      <w:lvlJc w:val="left"/>
      <w:pPr>
        <w:ind w:left="7185" w:hanging="360"/>
      </w:pPr>
      <w:rPr>
        <w:rFonts w:ascii="Courier New" w:hAnsi="Courier New" w:cs="Courier New" w:hint="default"/>
      </w:rPr>
    </w:lvl>
    <w:lvl w:ilvl="8" w:tplc="08090005" w:tentative="1">
      <w:start w:val="1"/>
      <w:numFmt w:val="bullet"/>
      <w:lvlText w:val=""/>
      <w:lvlJc w:val="left"/>
      <w:pPr>
        <w:ind w:left="7905" w:hanging="360"/>
      </w:pPr>
      <w:rPr>
        <w:rFonts w:ascii="Wingdings" w:hAnsi="Wingdings" w:hint="default"/>
      </w:rPr>
    </w:lvl>
  </w:abstractNum>
  <w:abstractNum w:abstractNumId="21">
    <w:nsid w:val="6A64491E"/>
    <w:multiLevelType w:val="hybridMultilevel"/>
    <w:tmpl w:val="AC70F67A"/>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22">
    <w:nsid w:val="6BC358F2"/>
    <w:multiLevelType w:val="hybridMultilevel"/>
    <w:tmpl w:val="109A57AC"/>
    <w:lvl w:ilvl="0" w:tplc="08090001">
      <w:start w:val="1"/>
      <w:numFmt w:val="bullet"/>
      <w:lvlText w:val=""/>
      <w:lvlJc w:val="left"/>
      <w:pPr>
        <w:ind w:left="2145" w:hanging="360"/>
      </w:pPr>
      <w:rPr>
        <w:rFonts w:ascii="Symbol" w:hAnsi="Symbol" w:hint="default"/>
      </w:rPr>
    </w:lvl>
    <w:lvl w:ilvl="1" w:tplc="08090003" w:tentative="1">
      <w:start w:val="1"/>
      <w:numFmt w:val="bullet"/>
      <w:lvlText w:val="o"/>
      <w:lvlJc w:val="left"/>
      <w:pPr>
        <w:ind w:left="2865" w:hanging="360"/>
      </w:pPr>
      <w:rPr>
        <w:rFonts w:ascii="Courier New" w:hAnsi="Courier New" w:cs="Courier New" w:hint="default"/>
      </w:rPr>
    </w:lvl>
    <w:lvl w:ilvl="2" w:tplc="08090005" w:tentative="1">
      <w:start w:val="1"/>
      <w:numFmt w:val="bullet"/>
      <w:lvlText w:val=""/>
      <w:lvlJc w:val="left"/>
      <w:pPr>
        <w:ind w:left="3585" w:hanging="360"/>
      </w:pPr>
      <w:rPr>
        <w:rFonts w:ascii="Wingdings" w:hAnsi="Wingdings" w:hint="default"/>
      </w:rPr>
    </w:lvl>
    <w:lvl w:ilvl="3" w:tplc="08090001" w:tentative="1">
      <w:start w:val="1"/>
      <w:numFmt w:val="bullet"/>
      <w:lvlText w:val=""/>
      <w:lvlJc w:val="left"/>
      <w:pPr>
        <w:ind w:left="4305" w:hanging="360"/>
      </w:pPr>
      <w:rPr>
        <w:rFonts w:ascii="Symbol" w:hAnsi="Symbol" w:hint="default"/>
      </w:rPr>
    </w:lvl>
    <w:lvl w:ilvl="4" w:tplc="08090003" w:tentative="1">
      <w:start w:val="1"/>
      <w:numFmt w:val="bullet"/>
      <w:lvlText w:val="o"/>
      <w:lvlJc w:val="left"/>
      <w:pPr>
        <w:ind w:left="5025" w:hanging="360"/>
      </w:pPr>
      <w:rPr>
        <w:rFonts w:ascii="Courier New" w:hAnsi="Courier New" w:cs="Courier New" w:hint="default"/>
      </w:rPr>
    </w:lvl>
    <w:lvl w:ilvl="5" w:tplc="08090005" w:tentative="1">
      <w:start w:val="1"/>
      <w:numFmt w:val="bullet"/>
      <w:lvlText w:val=""/>
      <w:lvlJc w:val="left"/>
      <w:pPr>
        <w:ind w:left="5745" w:hanging="360"/>
      </w:pPr>
      <w:rPr>
        <w:rFonts w:ascii="Wingdings" w:hAnsi="Wingdings" w:hint="default"/>
      </w:rPr>
    </w:lvl>
    <w:lvl w:ilvl="6" w:tplc="08090001" w:tentative="1">
      <w:start w:val="1"/>
      <w:numFmt w:val="bullet"/>
      <w:lvlText w:val=""/>
      <w:lvlJc w:val="left"/>
      <w:pPr>
        <w:ind w:left="6465" w:hanging="360"/>
      </w:pPr>
      <w:rPr>
        <w:rFonts w:ascii="Symbol" w:hAnsi="Symbol" w:hint="default"/>
      </w:rPr>
    </w:lvl>
    <w:lvl w:ilvl="7" w:tplc="08090003" w:tentative="1">
      <w:start w:val="1"/>
      <w:numFmt w:val="bullet"/>
      <w:lvlText w:val="o"/>
      <w:lvlJc w:val="left"/>
      <w:pPr>
        <w:ind w:left="7185" w:hanging="360"/>
      </w:pPr>
      <w:rPr>
        <w:rFonts w:ascii="Courier New" w:hAnsi="Courier New" w:cs="Courier New" w:hint="default"/>
      </w:rPr>
    </w:lvl>
    <w:lvl w:ilvl="8" w:tplc="08090005" w:tentative="1">
      <w:start w:val="1"/>
      <w:numFmt w:val="bullet"/>
      <w:lvlText w:val=""/>
      <w:lvlJc w:val="left"/>
      <w:pPr>
        <w:ind w:left="7905" w:hanging="360"/>
      </w:pPr>
      <w:rPr>
        <w:rFonts w:ascii="Wingdings" w:hAnsi="Wingdings" w:hint="default"/>
      </w:rPr>
    </w:lvl>
  </w:abstractNum>
  <w:abstractNum w:abstractNumId="23">
    <w:nsid w:val="70483B12"/>
    <w:multiLevelType w:val="hybridMultilevel"/>
    <w:tmpl w:val="2DAA31C0"/>
    <w:lvl w:ilvl="0" w:tplc="9C9E090A">
      <w:start w:val="1"/>
      <w:numFmt w:val="lowerRoman"/>
      <w:lvlText w:val="(%1)"/>
      <w:lvlJc w:val="left"/>
      <w:pPr>
        <w:ind w:left="4122" w:hanging="720"/>
      </w:pPr>
      <w:rPr>
        <w:rFonts w:hint="default"/>
      </w:rPr>
    </w:lvl>
    <w:lvl w:ilvl="1" w:tplc="08090019" w:tentative="1">
      <w:start w:val="1"/>
      <w:numFmt w:val="lowerLetter"/>
      <w:lvlText w:val="%2."/>
      <w:lvlJc w:val="left"/>
      <w:pPr>
        <w:ind w:left="4482" w:hanging="360"/>
      </w:pPr>
    </w:lvl>
    <w:lvl w:ilvl="2" w:tplc="0809001B" w:tentative="1">
      <w:start w:val="1"/>
      <w:numFmt w:val="lowerRoman"/>
      <w:lvlText w:val="%3."/>
      <w:lvlJc w:val="right"/>
      <w:pPr>
        <w:ind w:left="5202" w:hanging="180"/>
      </w:pPr>
    </w:lvl>
    <w:lvl w:ilvl="3" w:tplc="0809000F" w:tentative="1">
      <w:start w:val="1"/>
      <w:numFmt w:val="decimal"/>
      <w:lvlText w:val="%4."/>
      <w:lvlJc w:val="left"/>
      <w:pPr>
        <w:ind w:left="5922" w:hanging="360"/>
      </w:pPr>
    </w:lvl>
    <w:lvl w:ilvl="4" w:tplc="08090019" w:tentative="1">
      <w:start w:val="1"/>
      <w:numFmt w:val="lowerLetter"/>
      <w:lvlText w:val="%5."/>
      <w:lvlJc w:val="left"/>
      <w:pPr>
        <w:ind w:left="6642" w:hanging="360"/>
      </w:pPr>
    </w:lvl>
    <w:lvl w:ilvl="5" w:tplc="0809001B" w:tentative="1">
      <w:start w:val="1"/>
      <w:numFmt w:val="lowerRoman"/>
      <w:lvlText w:val="%6."/>
      <w:lvlJc w:val="right"/>
      <w:pPr>
        <w:ind w:left="7362" w:hanging="180"/>
      </w:pPr>
    </w:lvl>
    <w:lvl w:ilvl="6" w:tplc="0809000F" w:tentative="1">
      <w:start w:val="1"/>
      <w:numFmt w:val="decimal"/>
      <w:lvlText w:val="%7."/>
      <w:lvlJc w:val="left"/>
      <w:pPr>
        <w:ind w:left="8082" w:hanging="360"/>
      </w:pPr>
    </w:lvl>
    <w:lvl w:ilvl="7" w:tplc="08090019" w:tentative="1">
      <w:start w:val="1"/>
      <w:numFmt w:val="lowerLetter"/>
      <w:lvlText w:val="%8."/>
      <w:lvlJc w:val="left"/>
      <w:pPr>
        <w:ind w:left="8802" w:hanging="360"/>
      </w:pPr>
    </w:lvl>
    <w:lvl w:ilvl="8" w:tplc="0809001B" w:tentative="1">
      <w:start w:val="1"/>
      <w:numFmt w:val="lowerRoman"/>
      <w:lvlText w:val="%9."/>
      <w:lvlJc w:val="right"/>
      <w:pPr>
        <w:ind w:left="9522" w:hanging="180"/>
      </w:pPr>
    </w:lvl>
  </w:abstractNum>
  <w:abstractNum w:abstractNumId="24">
    <w:nsid w:val="74052391"/>
    <w:multiLevelType w:val="hybridMultilevel"/>
    <w:tmpl w:val="0AFCC90C"/>
    <w:lvl w:ilvl="0" w:tplc="525E68DA">
      <w:start w:val="1"/>
      <w:numFmt w:val="lowerRoman"/>
      <w:lvlText w:val="%1)"/>
      <w:lvlJc w:val="left"/>
      <w:pPr>
        <w:ind w:left="3981" w:hanging="720"/>
      </w:pPr>
      <w:rPr>
        <w:rFonts w:hint="default"/>
      </w:rPr>
    </w:lvl>
    <w:lvl w:ilvl="1" w:tplc="08090019" w:tentative="1">
      <w:start w:val="1"/>
      <w:numFmt w:val="lowerLetter"/>
      <w:lvlText w:val="%2."/>
      <w:lvlJc w:val="left"/>
      <w:pPr>
        <w:ind w:left="4341" w:hanging="360"/>
      </w:pPr>
    </w:lvl>
    <w:lvl w:ilvl="2" w:tplc="0809001B" w:tentative="1">
      <w:start w:val="1"/>
      <w:numFmt w:val="lowerRoman"/>
      <w:lvlText w:val="%3."/>
      <w:lvlJc w:val="right"/>
      <w:pPr>
        <w:ind w:left="5061" w:hanging="180"/>
      </w:pPr>
    </w:lvl>
    <w:lvl w:ilvl="3" w:tplc="0809000F" w:tentative="1">
      <w:start w:val="1"/>
      <w:numFmt w:val="decimal"/>
      <w:lvlText w:val="%4."/>
      <w:lvlJc w:val="left"/>
      <w:pPr>
        <w:ind w:left="5781" w:hanging="360"/>
      </w:pPr>
    </w:lvl>
    <w:lvl w:ilvl="4" w:tplc="08090019" w:tentative="1">
      <w:start w:val="1"/>
      <w:numFmt w:val="lowerLetter"/>
      <w:lvlText w:val="%5."/>
      <w:lvlJc w:val="left"/>
      <w:pPr>
        <w:ind w:left="6501" w:hanging="360"/>
      </w:pPr>
    </w:lvl>
    <w:lvl w:ilvl="5" w:tplc="0809001B" w:tentative="1">
      <w:start w:val="1"/>
      <w:numFmt w:val="lowerRoman"/>
      <w:lvlText w:val="%6."/>
      <w:lvlJc w:val="right"/>
      <w:pPr>
        <w:ind w:left="7221" w:hanging="180"/>
      </w:pPr>
    </w:lvl>
    <w:lvl w:ilvl="6" w:tplc="0809000F" w:tentative="1">
      <w:start w:val="1"/>
      <w:numFmt w:val="decimal"/>
      <w:lvlText w:val="%7."/>
      <w:lvlJc w:val="left"/>
      <w:pPr>
        <w:ind w:left="7941" w:hanging="360"/>
      </w:pPr>
    </w:lvl>
    <w:lvl w:ilvl="7" w:tplc="08090019" w:tentative="1">
      <w:start w:val="1"/>
      <w:numFmt w:val="lowerLetter"/>
      <w:lvlText w:val="%8."/>
      <w:lvlJc w:val="left"/>
      <w:pPr>
        <w:ind w:left="8661" w:hanging="360"/>
      </w:pPr>
    </w:lvl>
    <w:lvl w:ilvl="8" w:tplc="0809001B" w:tentative="1">
      <w:start w:val="1"/>
      <w:numFmt w:val="lowerRoman"/>
      <w:lvlText w:val="%9."/>
      <w:lvlJc w:val="right"/>
      <w:pPr>
        <w:ind w:left="9381" w:hanging="180"/>
      </w:pPr>
    </w:lvl>
  </w:abstractNum>
  <w:abstractNum w:abstractNumId="25">
    <w:nsid w:val="76B30349"/>
    <w:multiLevelType w:val="hybridMultilevel"/>
    <w:tmpl w:val="51A480B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6">
    <w:nsid w:val="76D04B97"/>
    <w:multiLevelType w:val="hybridMultilevel"/>
    <w:tmpl w:val="3E6C07F8"/>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27">
    <w:nsid w:val="77EA230B"/>
    <w:multiLevelType w:val="hybridMultilevel"/>
    <w:tmpl w:val="3192F7C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8">
    <w:nsid w:val="78122FC1"/>
    <w:multiLevelType w:val="hybridMultilevel"/>
    <w:tmpl w:val="90A6D2EA"/>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num w:numId="1">
    <w:abstractNumId w:val="16"/>
  </w:num>
  <w:num w:numId="2">
    <w:abstractNumId w:val="4"/>
  </w:num>
  <w:num w:numId="3">
    <w:abstractNumId w:val="22"/>
  </w:num>
  <w:num w:numId="4">
    <w:abstractNumId w:val="19"/>
  </w:num>
  <w:num w:numId="5">
    <w:abstractNumId w:val="18"/>
  </w:num>
  <w:num w:numId="6">
    <w:abstractNumId w:val="9"/>
  </w:num>
  <w:num w:numId="7">
    <w:abstractNumId w:val="25"/>
  </w:num>
  <w:num w:numId="8">
    <w:abstractNumId w:val="12"/>
  </w:num>
  <w:num w:numId="9">
    <w:abstractNumId w:val="5"/>
  </w:num>
  <w:num w:numId="10">
    <w:abstractNumId w:val="14"/>
  </w:num>
  <w:num w:numId="11">
    <w:abstractNumId w:val="20"/>
  </w:num>
  <w:num w:numId="12">
    <w:abstractNumId w:val="6"/>
  </w:num>
  <w:num w:numId="13">
    <w:abstractNumId w:val="2"/>
  </w:num>
  <w:num w:numId="14">
    <w:abstractNumId w:val="17"/>
  </w:num>
  <w:num w:numId="15">
    <w:abstractNumId w:val="26"/>
  </w:num>
  <w:num w:numId="16">
    <w:abstractNumId w:val="1"/>
  </w:num>
  <w:num w:numId="17">
    <w:abstractNumId w:val="3"/>
  </w:num>
  <w:num w:numId="18">
    <w:abstractNumId w:val="11"/>
  </w:num>
  <w:num w:numId="19">
    <w:abstractNumId w:val="15"/>
  </w:num>
  <w:num w:numId="20">
    <w:abstractNumId w:val="28"/>
  </w:num>
  <w:num w:numId="21">
    <w:abstractNumId w:val="24"/>
  </w:num>
  <w:num w:numId="22">
    <w:abstractNumId w:val="23"/>
  </w:num>
  <w:num w:numId="23">
    <w:abstractNumId w:val="0"/>
  </w:num>
  <w:num w:numId="24">
    <w:abstractNumId w:val="13"/>
  </w:num>
  <w:num w:numId="25">
    <w:abstractNumId w:val="7"/>
  </w:num>
  <w:num w:numId="26">
    <w:abstractNumId w:val="21"/>
  </w:num>
  <w:num w:numId="27">
    <w:abstractNumId w:val="10"/>
  </w:num>
  <w:num w:numId="28">
    <w:abstractNumId w:val="8"/>
  </w:num>
  <w:num w:numId="29">
    <w:abstractNumId w:val="2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6628"/>
    <o:shapelayout v:ext="edit">
      <o:idmap v:ext="edit" data="26"/>
    </o:shapelayout>
  </w:hdrShapeDefaults>
  <w:footnotePr>
    <w:footnote w:id="-1"/>
    <w:footnote w:id="0"/>
  </w:footnotePr>
  <w:endnotePr>
    <w:pos w:val="sectEnd"/>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lorPos" w:val="-1"/>
    <w:docVar w:name="ColorSet" w:val="-1"/>
    <w:docVar w:name="StylePos" w:val="-1"/>
    <w:docVar w:name="StyleSet" w:val="-1"/>
  </w:docVars>
  <w:rsids>
    <w:rsidRoot w:val="00D806A7"/>
    <w:rsid w:val="00021C32"/>
    <w:rsid w:val="00056648"/>
    <w:rsid w:val="00087E6A"/>
    <w:rsid w:val="000933DA"/>
    <w:rsid w:val="00097759"/>
    <w:rsid w:val="000A0A45"/>
    <w:rsid w:val="000A691A"/>
    <w:rsid w:val="000C0B13"/>
    <w:rsid w:val="000C2527"/>
    <w:rsid w:val="000C54FD"/>
    <w:rsid w:val="000D2088"/>
    <w:rsid w:val="000E5811"/>
    <w:rsid w:val="000F1711"/>
    <w:rsid w:val="000F43FB"/>
    <w:rsid w:val="000F55D5"/>
    <w:rsid w:val="00105613"/>
    <w:rsid w:val="001124EA"/>
    <w:rsid w:val="001219AF"/>
    <w:rsid w:val="00126986"/>
    <w:rsid w:val="001332CC"/>
    <w:rsid w:val="00143528"/>
    <w:rsid w:val="00146DC0"/>
    <w:rsid w:val="00150B4F"/>
    <w:rsid w:val="00156439"/>
    <w:rsid w:val="0016312E"/>
    <w:rsid w:val="00172C68"/>
    <w:rsid w:val="001B0711"/>
    <w:rsid w:val="001B3EFE"/>
    <w:rsid w:val="001B7D89"/>
    <w:rsid w:val="001C453A"/>
    <w:rsid w:val="001D1C9B"/>
    <w:rsid w:val="001D7104"/>
    <w:rsid w:val="001E561B"/>
    <w:rsid w:val="001E74D5"/>
    <w:rsid w:val="001F0603"/>
    <w:rsid w:val="00203EF6"/>
    <w:rsid w:val="002168AE"/>
    <w:rsid w:val="00233DEC"/>
    <w:rsid w:val="00242D7A"/>
    <w:rsid w:val="00246963"/>
    <w:rsid w:val="0026090E"/>
    <w:rsid w:val="00273AB6"/>
    <w:rsid w:val="00282A78"/>
    <w:rsid w:val="002940C8"/>
    <w:rsid w:val="002A2630"/>
    <w:rsid w:val="002A4891"/>
    <w:rsid w:val="002B1EE2"/>
    <w:rsid w:val="002C673A"/>
    <w:rsid w:val="002D2E4B"/>
    <w:rsid w:val="002D3CEC"/>
    <w:rsid w:val="00321F1D"/>
    <w:rsid w:val="00325CC4"/>
    <w:rsid w:val="00343CC3"/>
    <w:rsid w:val="00355764"/>
    <w:rsid w:val="00390592"/>
    <w:rsid w:val="003A195A"/>
    <w:rsid w:val="003A4D74"/>
    <w:rsid w:val="003B5DA7"/>
    <w:rsid w:val="003B6D03"/>
    <w:rsid w:val="003C4E68"/>
    <w:rsid w:val="003D4DAB"/>
    <w:rsid w:val="003D6934"/>
    <w:rsid w:val="003E2E1D"/>
    <w:rsid w:val="004000EA"/>
    <w:rsid w:val="00404660"/>
    <w:rsid w:val="004163ED"/>
    <w:rsid w:val="00420CF6"/>
    <w:rsid w:val="0043045F"/>
    <w:rsid w:val="00445874"/>
    <w:rsid w:val="004475B9"/>
    <w:rsid w:val="00453418"/>
    <w:rsid w:val="004A4B10"/>
    <w:rsid w:val="004B1E11"/>
    <w:rsid w:val="004B5769"/>
    <w:rsid w:val="004D291A"/>
    <w:rsid w:val="004D6E97"/>
    <w:rsid w:val="004F3EAB"/>
    <w:rsid w:val="004F6077"/>
    <w:rsid w:val="00527A39"/>
    <w:rsid w:val="005335B5"/>
    <w:rsid w:val="00556002"/>
    <w:rsid w:val="005635FB"/>
    <w:rsid w:val="0058285F"/>
    <w:rsid w:val="005830ED"/>
    <w:rsid w:val="00584A77"/>
    <w:rsid w:val="00606CFB"/>
    <w:rsid w:val="00632FEB"/>
    <w:rsid w:val="00633930"/>
    <w:rsid w:val="006353D7"/>
    <w:rsid w:val="0064586E"/>
    <w:rsid w:val="006561FE"/>
    <w:rsid w:val="00656F77"/>
    <w:rsid w:val="00657F2E"/>
    <w:rsid w:val="006757ED"/>
    <w:rsid w:val="006E04CE"/>
    <w:rsid w:val="006E65EF"/>
    <w:rsid w:val="007069A5"/>
    <w:rsid w:val="007077CA"/>
    <w:rsid w:val="00725A48"/>
    <w:rsid w:val="00740F86"/>
    <w:rsid w:val="007418A9"/>
    <w:rsid w:val="00742CE2"/>
    <w:rsid w:val="007617D1"/>
    <w:rsid w:val="00771220"/>
    <w:rsid w:val="007808D1"/>
    <w:rsid w:val="007963F8"/>
    <w:rsid w:val="007A1525"/>
    <w:rsid w:val="007D0B9E"/>
    <w:rsid w:val="007F0A98"/>
    <w:rsid w:val="007F34C0"/>
    <w:rsid w:val="00811C95"/>
    <w:rsid w:val="0083100E"/>
    <w:rsid w:val="00837423"/>
    <w:rsid w:val="00841DEE"/>
    <w:rsid w:val="008740AA"/>
    <w:rsid w:val="0087511A"/>
    <w:rsid w:val="0087561F"/>
    <w:rsid w:val="00875D17"/>
    <w:rsid w:val="00877B62"/>
    <w:rsid w:val="008B23B8"/>
    <w:rsid w:val="008F6A58"/>
    <w:rsid w:val="00924802"/>
    <w:rsid w:val="009302B6"/>
    <w:rsid w:val="00933A74"/>
    <w:rsid w:val="00940A56"/>
    <w:rsid w:val="009669D6"/>
    <w:rsid w:val="00991A6E"/>
    <w:rsid w:val="009956A0"/>
    <w:rsid w:val="009B286C"/>
    <w:rsid w:val="009C5CDB"/>
    <w:rsid w:val="009E154F"/>
    <w:rsid w:val="00A032E4"/>
    <w:rsid w:val="00A15624"/>
    <w:rsid w:val="00A1684F"/>
    <w:rsid w:val="00A17D54"/>
    <w:rsid w:val="00A72292"/>
    <w:rsid w:val="00A9467A"/>
    <w:rsid w:val="00AF432C"/>
    <w:rsid w:val="00B05C02"/>
    <w:rsid w:val="00B16D95"/>
    <w:rsid w:val="00B16F84"/>
    <w:rsid w:val="00B55DAF"/>
    <w:rsid w:val="00B56BF3"/>
    <w:rsid w:val="00B91CEF"/>
    <w:rsid w:val="00B931BE"/>
    <w:rsid w:val="00BA4E9B"/>
    <w:rsid w:val="00BD182D"/>
    <w:rsid w:val="00C22BA2"/>
    <w:rsid w:val="00C76927"/>
    <w:rsid w:val="00C95479"/>
    <w:rsid w:val="00CB0926"/>
    <w:rsid w:val="00CB5219"/>
    <w:rsid w:val="00CF0779"/>
    <w:rsid w:val="00D036B2"/>
    <w:rsid w:val="00D050AA"/>
    <w:rsid w:val="00D122C8"/>
    <w:rsid w:val="00D1538A"/>
    <w:rsid w:val="00D53DCC"/>
    <w:rsid w:val="00D806A7"/>
    <w:rsid w:val="00D844A1"/>
    <w:rsid w:val="00D84C5F"/>
    <w:rsid w:val="00DB6E84"/>
    <w:rsid w:val="00DC0C55"/>
    <w:rsid w:val="00DC2156"/>
    <w:rsid w:val="00DD2736"/>
    <w:rsid w:val="00DD39FC"/>
    <w:rsid w:val="00DE6668"/>
    <w:rsid w:val="00DF035F"/>
    <w:rsid w:val="00E01E2C"/>
    <w:rsid w:val="00E3329E"/>
    <w:rsid w:val="00E6070F"/>
    <w:rsid w:val="00E92214"/>
    <w:rsid w:val="00EC3380"/>
    <w:rsid w:val="00EC581B"/>
    <w:rsid w:val="00EE2F22"/>
    <w:rsid w:val="00F10770"/>
    <w:rsid w:val="00F17547"/>
    <w:rsid w:val="00F44BA5"/>
    <w:rsid w:val="00F52367"/>
    <w:rsid w:val="00F60AD4"/>
    <w:rsid w:val="00F75650"/>
    <w:rsid w:val="00F97B6E"/>
    <w:rsid w:val="00FA21BF"/>
    <w:rsid w:val="00FA5CDE"/>
    <w:rsid w:val="00FA5CF0"/>
    <w:rsid w:val="00FB175A"/>
    <w:rsid w:val="00FE3B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overflowPunct w:val="0"/>
      <w:adjustRightInd w:val="0"/>
    </w:pPr>
    <w:rPr>
      <w:rFonts w:ascii="Arial" w:hAnsi="Arial" w:cs="Arial"/>
      <w:kern w:val="28"/>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styleId="BalloonText">
    <w:name w:val="Balloon Text"/>
    <w:basedOn w:val="Normal"/>
    <w:semiHidden/>
    <w:rPr>
      <w:rFonts w:ascii="Tahoma" w:hAnsi="Tahoma" w:cs="Tahoma"/>
      <w:sz w:val="16"/>
      <w:szCs w:val="16"/>
    </w:rPr>
  </w:style>
  <w:style w:type="paragraph" w:styleId="ListParagraph">
    <w:name w:val="List Paragraph"/>
    <w:basedOn w:val="Normal"/>
    <w:uiPriority w:val="34"/>
    <w:qFormat/>
    <w:rsid w:val="00725A48"/>
    <w:pPr>
      <w:ind w:left="720"/>
      <w:contextualSpacing/>
    </w:pPr>
  </w:style>
  <w:style w:type="paragraph" w:customStyle="1" w:styleId="xmsonormal">
    <w:name w:val="x_msonormal"/>
    <w:basedOn w:val="Normal"/>
    <w:rsid w:val="009956A0"/>
    <w:pPr>
      <w:widowControl/>
      <w:overflowPunct/>
      <w:adjustRightInd/>
      <w:spacing w:before="100" w:beforeAutospacing="1" w:after="100" w:afterAutospacing="1"/>
    </w:pPr>
    <w:rPr>
      <w:rFonts w:ascii="Times New Roman" w:hAnsi="Times New Roman" w:cs="Times New Roman"/>
      <w:kern w:val="0"/>
    </w:rPr>
  </w:style>
  <w:style w:type="paragraph" w:customStyle="1" w:styleId="xmsolistparagraph">
    <w:name w:val="x_msolistparagraph"/>
    <w:basedOn w:val="Normal"/>
    <w:rsid w:val="009956A0"/>
    <w:pPr>
      <w:widowControl/>
      <w:overflowPunct/>
      <w:adjustRightInd/>
      <w:spacing w:before="100" w:beforeAutospacing="1" w:after="100" w:afterAutospacing="1"/>
    </w:pPr>
    <w:rPr>
      <w:rFonts w:ascii="Times New Roman" w:hAnsi="Times New Roman" w:cs="Times New Roman"/>
      <w:kern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overflowPunct w:val="0"/>
      <w:adjustRightInd w:val="0"/>
    </w:pPr>
    <w:rPr>
      <w:rFonts w:ascii="Arial" w:hAnsi="Arial" w:cs="Arial"/>
      <w:kern w:val="28"/>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styleId="BalloonText">
    <w:name w:val="Balloon Text"/>
    <w:basedOn w:val="Normal"/>
    <w:semiHidden/>
    <w:rPr>
      <w:rFonts w:ascii="Tahoma" w:hAnsi="Tahoma" w:cs="Tahoma"/>
      <w:sz w:val="16"/>
      <w:szCs w:val="16"/>
    </w:rPr>
  </w:style>
  <w:style w:type="paragraph" w:styleId="ListParagraph">
    <w:name w:val="List Paragraph"/>
    <w:basedOn w:val="Normal"/>
    <w:uiPriority w:val="34"/>
    <w:qFormat/>
    <w:rsid w:val="00725A48"/>
    <w:pPr>
      <w:ind w:left="720"/>
      <w:contextualSpacing/>
    </w:pPr>
  </w:style>
  <w:style w:type="paragraph" w:customStyle="1" w:styleId="xmsonormal">
    <w:name w:val="x_msonormal"/>
    <w:basedOn w:val="Normal"/>
    <w:rsid w:val="009956A0"/>
    <w:pPr>
      <w:widowControl/>
      <w:overflowPunct/>
      <w:adjustRightInd/>
      <w:spacing w:before="100" w:beforeAutospacing="1" w:after="100" w:afterAutospacing="1"/>
    </w:pPr>
    <w:rPr>
      <w:rFonts w:ascii="Times New Roman" w:hAnsi="Times New Roman" w:cs="Times New Roman"/>
      <w:kern w:val="0"/>
    </w:rPr>
  </w:style>
  <w:style w:type="paragraph" w:customStyle="1" w:styleId="xmsolistparagraph">
    <w:name w:val="x_msolistparagraph"/>
    <w:basedOn w:val="Normal"/>
    <w:rsid w:val="009956A0"/>
    <w:pPr>
      <w:widowControl/>
      <w:overflowPunct/>
      <w:adjustRightInd/>
      <w:spacing w:before="100" w:beforeAutospacing="1" w:after="100" w:afterAutospacing="1"/>
    </w:pPr>
    <w:rPr>
      <w:rFonts w:ascii="Times New Roman" w:hAnsi="Times New Roman" w:cs="Times New Roman"/>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5982127">
      <w:bodyDiv w:val="1"/>
      <w:marLeft w:val="0"/>
      <w:marRight w:val="0"/>
      <w:marTop w:val="0"/>
      <w:marBottom w:val="0"/>
      <w:divBdr>
        <w:top w:val="none" w:sz="0" w:space="0" w:color="auto"/>
        <w:left w:val="none" w:sz="0" w:space="0" w:color="auto"/>
        <w:bottom w:val="none" w:sz="0" w:space="0" w:color="auto"/>
        <w:right w:val="none" w:sz="0" w:space="0" w:color="auto"/>
      </w:divBdr>
      <w:divsChild>
        <w:div w:id="1225143018">
          <w:marLeft w:val="0"/>
          <w:marRight w:val="0"/>
          <w:marTop w:val="0"/>
          <w:marBottom w:val="0"/>
          <w:divBdr>
            <w:top w:val="none" w:sz="0" w:space="0" w:color="auto"/>
            <w:left w:val="none" w:sz="0" w:space="0" w:color="auto"/>
            <w:bottom w:val="none" w:sz="0" w:space="0" w:color="auto"/>
            <w:right w:val="none" w:sz="0" w:space="0" w:color="auto"/>
          </w:divBdr>
        </w:div>
        <w:div w:id="1627277348">
          <w:marLeft w:val="0"/>
          <w:marRight w:val="0"/>
          <w:marTop w:val="0"/>
          <w:marBottom w:val="0"/>
          <w:divBdr>
            <w:top w:val="none" w:sz="0" w:space="0" w:color="auto"/>
            <w:left w:val="none" w:sz="0" w:space="0" w:color="auto"/>
            <w:bottom w:val="none" w:sz="0" w:space="0" w:color="auto"/>
            <w:right w:val="none" w:sz="0" w:space="0" w:color="auto"/>
          </w:divBdr>
        </w:div>
        <w:div w:id="715616581">
          <w:marLeft w:val="0"/>
          <w:marRight w:val="0"/>
          <w:marTop w:val="0"/>
          <w:marBottom w:val="0"/>
          <w:divBdr>
            <w:top w:val="none" w:sz="0" w:space="0" w:color="auto"/>
            <w:left w:val="none" w:sz="0" w:space="0" w:color="auto"/>
            <w:bottom w:val="none" w:sz="0" w:space="0" w:color="auto"/>
            <w:right w:val="none" w:sz="0" w:space="0" w:color="auto"/>
          </w:divBdr>
        </w:div>
        <w:div w:id="2139182530">
          <w:marLeft w:val="0"/>
          <w:marRight w:val="0"/>
          <w:marTop w:val="0"/>
          <w:marBottom w:val="0"/>
          <w:divBdr>
            <w:top w:val="none" w:sz="0" w:space="0" w:color="auto"/>
            <w:left w:val="none" w:sz="0" w:space="0" w:color="auto"/>
            <w:bottom w:val="none" w:sz="0" w:space="0" w:color="auto"/>
            <w:right w:val="none" w:sz="0" w:space="0" w:color="auto"/>
          </w:divBdr>
        </w:div>
        <w:div w:id="554048739">
          <w:marLeft w:val="0"/>
          <w:marRight w:val="0"/>
          <w:marTop w:val="0"/>
          <w:marBottom w:val="0"/>
          <w:divBdr>
            <w:top w:val="none" w:sz="0" w:space="0" w:color="auto"/>
            <w:left w:val="none" w:sz="0" w:space="0" w:color="auto"/>
            <w:bottom w:val="none" w:sz="0" w:space="0" w:color="auto"/>
            <w:right w:val="none" w:sz="0" w:space="0" w:color="auto"/>
          </w:divBdr>
        </w:div>
        <w:div w:id="878123198">
          <w:marLeft w:val="0"/>
          <w:marRight w:val="0"/>
          <w:marTop w:val="0"/>
          <w:marBottom w:val="0"/>
          <w:divBdr>
            <w:top w:val="none" w:sz="0" w:space="0" w:color="auto"/>
            <w:left w:val="none" w:sz="0" w:space="0" w:color="auto"/>
            <w:bottom w:val="none" w:sz="0" w:space="0" w:color="auto"/>
            <w:right w:val="none" w:sz="0" w:space="0" w:color="auto"/>
          </w:divBdr>
        </w:div>
        <w:div w:id="1095705792">
          <w:marLeft w:val="0"/>
          <w:marRight w:val="0"/>
          <w:marTop w:val="0"/>
          <w:marBottom w:val="0"/>
          <w:divBdr>
            <w:top w:val="none" w:sz="0" w:space="0" w:color="auto"/>
            <w:left w:val="none" w:sz="0" w:space="0" w:color="auto"/>
            <w:bottom w:val="none" w:sz="0" w:space="0" w:color="auto"/>
            <w:right w:val="none" w:sz="0" w:space="0" w:color="auto"/>
          </w:divBdr>
        </w:div>
        <w:div w:id="1776900008">
          <w:marLeft w:val="0"/>
          <w:marRight w:val="0"/>
          <w:marTop w:val="0"/>
          <w:marBottom w:val="0"/>
          <w:divBdr>
            <w:top w:val="none" w:sz="0" w:space="0" w:color="auto"/>
            <w:left w:val="none" w:sz="0" w:space="0" w:color="auto"/>
            <w:bottom w:val="none" w:sz="0" w:space="0" w:color="auto"/>
            <w:right w:val="none" w:sz="0" w:space="0" w:color="auto"/>
          </w:divBdr>
        </w:div>
        <w:div w:id="2090156919">
          <w:marLeft w:val="0"/>
          <w:marRight w:val="0"/>
          <w:marTop w:val="0"/>
          <w:marBottom w:val="0"/>
          <w:divBdr>
            <w:top w:val="none" w:sz="0" w:space="0" w:color="auto"/>
            <w:left w:val="none" w:sz="0" w:space="0" w:color="auto"/>
            <w:bottom w:val="none" w:sz="0" w:space="0" w:color="auto"/>
            <w:right w:val="none" w:sz="0" w:space="0" w:color="auto"/>
          </w:divBdr>
        </w:div>
        <w:div w:id="1075738461">
          <w:marLeft w:val="0"/>
          <w:marRight w:val="0"/>
          <w:marTop w:val="0"/>
          <w:marBottom w:val="0"/>
          <w:divBdr>
            <w:top w:val="none" w:sz="0" w:space="0" w:color="auto"/>
            <w:left w:val="none" w:sz="0" w:space="0" w:color="auto"/>
            <w:bottom w:val="none" w:sz="0" w:space="0" w:color="auto"/>
            <w:right w:val="none" w:sz="0" w:space="0" w:color="auto"/>
          </w:divBdr>
        </w:div>
        <w:div w:id="1342052672">
          <w:marLeft w:val="0"/>
          <w:marRight w:val="0"/>
          <w:marTop w:val="0"/>
          <w:marBottom w:val="0"/>
          <w:divBdr>
            <w:top w:val="none" w:sz="0" w:space="0" w:color="auto"/>
            <w:left w:val="none" w:sz="0" w:space="0" w:color="auto"/>
            <w:bottom w:val="none" w:sz="0" w:space="0" w:color="auto"/>
            <w:right w:val="none" w:sz="0" w:space="0" w:color="auto"/>
          </w:divBdr>
        </w:div>
        <w:div w:id="954336714">
          <w:marLeft w:val="0"/>
          <w:marRight w:val="0"/>
          <w:marTop w:val="0"/>
          <w:marBottom w:val="0"/>
          <w:divBdr>
            <w:top w:val="none" w:sz="0" w:space="0" w:color="auto"/>
            <w:left w:val="none" w:sz="0" w:space="0" w:color="auto"/>
            <w:bottom w:val="none" w:sz="0" w:space="0" w:color="auto"/>
            <w:right w:val="none" w:sz="0" w:space="0" w:color="auto"/>
          </w:divBdr>
        </w:div>
        <w:div w:id="358551332">
          <w:marLeft w:val="0"/>
          <w:marRight w:val="0"/>
          <w:marTop w:val="0"/>
          <w:marBottom w:val="0"/>
          <w:divBdr>
            <w:top w:val="none" w:sz="0" w:space="0" w:color="auto"/>
            <w:left w:val="none" w:sz="0" w:space="0" w:color="auto"/>
            <w:bottom w:val="none" w:sz="0" w:space="0" w:color="auto"/>
            <w:right w:val="none" w:sz="0" w:space="0" w:color="auto"/>
          </w:divBdr>
        </w:div>
        <w:div w:id="1463303065">
          <w:marLeft w:val="0"/>
          <w:marRight w:val="0"/>
          <w:marTop w:val="0"/>
          <w:marBottom w:val="0"/>
          <w:divBdr>
            <w:top w:val="none" w:sz="0" w:space="0" w:color="auto"/>
            <w:left w:val="none" w:sz="0" w:space="0" w:color="auto"/>
            <w:bottom w:val="none" w:sz="0" w:space="0" w:color="auto"/>
            <w:right w:val="none" w:sz="0" w:space="0" w:color="auto"/>
          </w:divBdr>
        </w:div>
        <w:div w:id="8023333">
          <w:marLeft w:val="0"/>
          <w:marRight w:val="0"/>
          <w:marTop w:val="0"/>
          <w:marBottom w:val="0"/>
          <w:divBdr>
            <w:top w:val="none" w:sz="0" w:space="0" w:color="auto"/>
            <w:left w:val="none" w:sz="0" w:space="0" w:color="auto"/>
            <w:bottom w:val="none" w:sz="0" w:space="0" w:color="auto"/>
            <w:right w:val="none" w:sz="0" w:space="0" w:color="auto"/>
          </w:divBdr>
        </w:div>
        <w:div w:id="1158376411">
          <w:marLeft w:val="0"/>
          <w:marRight w:val="0"/>
          <w:marTop w:val="0"/>
          <w:marBottom w:val="0"/>
          <w:divBdr>
            <w:top w:val="none" w:sz="0" w:space="0" w:color="auto"/>
            <w:left w:val="none" w:sz="0" w:space="0" w:color="auto"/>
            <w:bottom w:val="none" w:sz="0" w:space="0" w:color="auto"/>
            <w:right w:val="none" w:sz="0" w:space="0" w:color="auto"/>
          </w:divBdr>
        </w:div>
        <w:div w:id="1418089172">
          <w:marLeft w:val="0"/>
          <w:marRight w:val="0"/>
          <w:marTop w:val="0"/>
          <w:marBottom w:val="0"/>
          <w:divBdr>
            <w:top w:val="none" w:sz="0" w:space="0" w:color="auto"/>
            <w:left w:val="none" w:sz="0" w:space="0" w:color="auto"/>
            <w:bottom w:val="none" w:sz="0" w:space="0" w:color="auto"/>
            <w:right w:val="none" w:sz="0" w:space="0" w:color="auto"/>
          </w:divBdr>
        </w:div>
        <w:div w:id="942154907">
          <w:marLeft w:val="0"/>
          <w:marRight w:val="0"/>
          <w:marTop w:val="0"/>
          <w:marBottom w:val="0"/>
          <w:divBdr>
            <w:top w:val="none" w:sz="0" w:space="0" w:color="auto"/>
            <w:left w:val="none" w:sz="0" w:space="0" w:color="auto"/>
            <w:bottom w:val="none" w:sz="0" w:space="0" w:color="auto"/>
            <w:right w:val="none" w:sz="0" w:space="0" w:color="auto"/>
          </w:divBdr>
        </w:div>
        <w:div w:id="1945989064">
          <w:marLeft w:val="0"/>
          <w:marRight w:val="0"/>
          <w:marTop w:val="0"/>
          <w:marBottom w:val="0"/>
          <w:divBdr>
            <w:top w:val="none" w:sz="0" w:space="0" w:color="auto"/>
            <w:left w:val="none" w:sz="0" w:space="0" w:color="auto"/>
            <w:bottom w:val="none" w:sz="0" w:space="0" w:color="auto"/>
            <w:right w:val="none" w:sz="0" w:space="0" w:color="auto"/>
          </w:divBdr>
        </w:div>
        <w:div w:id="1686469984">
          <w:marLeft w:val="0"/>
          <w:marRight w:val="0"/>
          <w:marTop w:val="0"/>
          <w:marBottom w:val="0"/>
          <w:divBdr>
            <w:top w:val="none" w:sz="0" w:space="0" w:color="auto"/>
            <w:left w:val="none" w:sz="0" w:space="0" w:color="auto"/>
            <w:bottom w:val="none" w:sz="0" w:space="0" w:color="auto"/>
            <w:right w:val="none" w:sz="0" w:space="0" w:color="auto"/>
          </w:divBdr>
        </w:div>
        <w:div w:id="49420993">
          <w:marLeft w:val="0"/>
          <w:marRight w:val="0"/>
          <w:marTop w:val="0"/>
          <w:marBottom w:val="0"/>
          <w:divBdr>
            <w:top w:val="none" w:sz="0" w:space="0" w:color="auto"/>
            <w:left w:val="none" w:sz="0" w:space="0" w:color="auto"/>
            <w:bottom w:val="none" w:sz="0" w:space="0" w:color="auto"/>
            <w:right w:val="none" w:sz="0" w:space="0" w:color="auto"/>
          </w:divBdr>
        </w:div>
        <w:div w:id="2092896532">
          <w:marLeft w:val="0"/>
          <w:marRight w:val="0"/>
          <w:marTop w:val="0"/>
          <w:marBottom w:val="0"/>
          <w:divBdr>
            <w:top w:val="none" w:sz="0" w:space="0" w:color="auto"/>
            <w:left w:val="none" w:sz="0" w:space="0" w:color="auto"/>
            <w:bottom w:val="none" w:sz="0" w:space="0" w:color="auto"/>
            <w:right w:val="none" w:sz="0" w:space="0" w:color="auto"/>
          </w:divBdr>
        </w:div>
        <w:div w:id="702173545">
          <w:marLeft w:val="0"/>
          <w:marRight w:val="0"/>
          <w:marTop w:val="0"/>
          <w:marBottom w:val="0"/>
          <w:divBdr>
            <w:top w:val="none" w:sz="0" w:space="0" w:color="auto"/>
            <w:left w:val="none" w:sz="0" w:space="0" w:color="auto"/>
            <w:bottom w:val="none" w:sz="0" w:space="0" w:color="auto"/>
            <w:right w:val="none" w:sz="0" w:space="0" w:color="auto"/>
          </w:divBdr>
        </w:div>
        <w:div w:id="1516378627">
          <w:marLeft w:val="0"/>
          <w:marRight w:val="0"/>
          <w:marTop w:val="0"/>
          <w:marBottom w:val="0"/>
          <w:divBdr>
            <w:top w:val="none" w:sz="0" w:space="0" w:color="auto"/>
            <w:left w:val="none" w:sz="0" w:space="0" w:color="auto"/>
            <w:bottom w:val="none" w:sz="0" w:space="0" w:color="auto"/>
            <w:right w:val="none" w:sz="0" w:space="0" w:color="auto"/>
          </w:divBdr>
        </w:div>
        <w:div w:id="2078085763">
          <w:marLeft w:val="0"/>
          <w:marRight w:val="0"/>
          <w:marTop w:val="0"/>
          <w:marBottom w:val="0"/>
          <w:divBdr>
            <w:top w:val="none" w:sz="0" w:space="0" w:color="auto"/>
            <w:left w:val="none" w:sz="0" w:space="0" w:color="auto"/>
            <w:bottom w:val="none" w:sz="0" w:space="0" w:color="auto"/>
            <w:right w:val="none" w:sz="0" w:space="0" w:color="auto"/>
          </w:divBdr>
        </w:div>
        <w:div w:id="979310675">
          <w:marLeft w:val="0"/>
          <w:marRight w:val="0"/>
          <w:marTop w:val="0"/>
          <w:marBottom w:val="0"/>
          <w:divBdr>
            <w:top w:val="none" w:sz="0" w:space="0" w:color="auto"/>
            <w:left w:val="none" w:sz="0" w:space="0" w:color="auto"/>
            <w:bottom w:val="none" w:sz="0" w:space="0" w:color="auto"/>
            <w:right w:val="none" w:sz="0" w:space="0" w:color="auto"/>
          </w:divBdr>
        </w:div>
        <w:div w:id="715815762">
          <w:marLeft w:val="0"/>
          <w:marRight w:val="0"/>
          <w:marTop w:val="0"/>
          <w:marBottom w:val="0"/>
          <w:divBdr>
            <w:top w:val="none" w:sz="0" w:space="0" w:color="auto"/>
            <w:left w:val="none" w:sz="0" w:space="0" w:color="auto"/>
            <w:bottom w:val="none" w:sz="0" w:space="0" w:color="auto"/>
            <w:right w:val="none" w:sz="0" w:space="0" w:color="auto"/>
          </w:divBdr>
        </w:div>
        <w:div w:id="926618755">
          <w:marLeft w:val="0"/>
          <w:marRight w:val="0"/>
          <w:marTop w:val="0"/>
          <w:marBottom w:val="0"/>
          <w:divBdr>
            <w:top w:val="none" w:sz="0" w:space="0" w:color="auto"/>
            <w:left w:val="none" w:sz="0" w:space="0" w:color="auto"/>
            <w:bottom w:val="none" w:sz="0" w:space="0" w:color="auto"/>
            <w:right w:val="none" w:sz="0" w:space="0" w:color="auto"/>
          </w:divBdr>
        </w:div>
        <w:div w:id="1733305107">
          <w:marLeft w:val="0"/>
          <w:marRight w:val="0"/>
          <w:marTop w:val="0"/>
          <w:marBottom w:val="0"/>
          <w:divBdr>
            <w:top w:val="none" w:sz="0" w:space="0" w:color="auto"/>
            <w:left w:val="none" w:sz="0" w:space="0" w:color="auto"/>
            <w:bottom w:val="none" w:sz="0" w:space="0" w:color="auto"/>
            <w:right w:val="none" w:sz="0" w:space="0" w:color="auto"/>
          </w:divBdr>
        </w:div>
        <w:div w:id="497691620">
          <w:marLeft w:val="0"/>
          <w:marRight w:val="0"/>
          <w:marTop w:val="0"/>
          <w:marBottom w:val="0"/>
          <w:divBdr>
            <w:top w:val="none" w:sz="0" w:space="0" w:color="auto"/>
            <w:left w:val="none" w:sz="0" w:space="0" w:color="auto"/>
            <w:bottom w:val="none" w:sz="0" w:space="0" w:color="auto"/>
            <w:right w:val="none" w:sz="0" w:space="0" w:color="auto"/>
          </w:divBdr>
        </w:div>
        <w:div w:id="1493177315">
          <w:marLeft w:val="0"/>
          <w:marRight w:val="0"/>
          <w:marTop w:val="0"/>
          <w:marBottom w:val="0"/>
          <w:divBdr>
            <w:top w:val="none" w:sz="0" w:space="0" w:color="auto"/>
            <w:left w:val="none" w:sz="0" w:space="0" w:color="auto"/>
            <w:bottom w:val="none" w:sz="0" w:space="0" w:color="auto"/>
            <w:right w:val="none" w:sz="0" w:space="0" w:color="auto"/>
          </w:divBdr>
        </w:div>
        <w:div w:id="1856069094">
          <w:marLeft w:val="0"/>
          <w:marRight w:val="0"/>
          <w:marTop w:val="0"/>
          <w:marBottom w:val="0"/>
          <w:divBdr>
            <w:top w:val="none" w:sz="0" w:space="0" w:color="auto"/>
            <w:left w:val="none" w:sz="0" w:space="0" w:color="auto"/>
            <w:bottom w:val="none" w:sz="0" w:space="0" w:color="auto"/>
            <w:right w:val="none" w:sz="0" w:space="0" w:color="auto"/>
          </w:divBdr>
        </w:div>
        <w:div w:id="1828663624">
          <w:marLeft w:val="0"/>
          <w:marRight w:val="0"/>
          <w:marTop w:val="0"/>
          <w:marBottom w:val="0"/>
          <w:divBdr>
            <w:top w:val="none" w:sz="0" w:space="0" w:color="auto"/>
            <w:left w:val="none" w:sz="0" w:space="0" w:color="auto"/>
            <w:bottom w:val="none" w:sz="0" w:space="0" w:color="auto"/>
            <w:right w:val="none" w:sz="0" w:space="0" w:color="auto"/>
          </w:divBdr>
        </w:div>
        <w:div w:id="765274160">
          <w:marLeft w:val="0"/>
          <w:marRight w:val="0"/>
          <w:marTop w:val="0"/>
          <w:marBottom w:val="0"/>
          <w:divBdr>
            <w:top w:val="none" w:sz="0" w:space="0" w:color="auto"/>
            <w:left w:val="none" w:sz="0" w:space="0" w:color="auto"/>
            <w:bottom w:val="none" w:sz="0" w:space="0" w:color="auto"/>
            <w:right w:val="none" w:sz="0" w:space="0" w:color="auto"/>
          </w:divBdr>
        </w:div>
        <w:div w:id="1323653909">
          <w:marLeft w:val="0"/>
          <w:marRight w:val="0"/>
          <w:marTop w:val="0"/>
          <w:marBottom w:val="0"/>
          <w:divBdr>
            <w:top w:val="none" w:sz="0" w:space="0" w:color="auto"/>
            <w:left w:val="none" w:sz="0" w:space="0" w:color="auto"/>
            <w:bottom w:val="none" w:sz="0" w:space="0" w:color="auto"/>
            <w:right w:val="none" w:sz="0" w:space="0" w:color="auto"/>
          </w:divBdr>
        </w:div>
        <w:div w:id="1575239323">
          <w:marLeft w:val="0"/>
          <w:marRight w:val="0"/>
          <w:marTop w:val="0"/>
          <w:marBottom w:val="0"/>
          <w:divBdr>
            <w:top w:val="none" w:sz="0" w:space="0" w:color="auto"/>
            <w:left w:val="none" w:sz="0" w:space="0" w:color="auto"/>
            <w:bottom w:val="none" w:sz="0" w:space="0" w:color="auto"/>
            <w:right w:val="none" w:sz="0" w:space="0" w:color="auto"/>
          </w:divBdr>
        </w:div>
        <w:div w:id="1722290264">
          <w:marLeft w:val="0"/>
          <w:marRight w:val="0"/>
          <w:marTop w:val="0"/>
          <w:marBottom w:val="0"/>
          <w:divBdr>
            <w:top w:val="none" w:sz="0" w:space="0" w:color="auto"/>
            <w:left w:val="none" w:sz="0" w:space="0" w:color="auto"/>
            <w:bottom w:val="none" w:sz="0" w:space="0" w:color="auto"/>
            <w:right w:val="none" w:sz="0" w:space="0" w:color="auto"/>
          </w:divBdr>
        </w:div>
        <w:div w:id="2062242537">
          <w:marLeft w:val="0"/>
          <w:marRight w:val="0"/>
          <w:marTop w:val="0"/>
          <w:marBottom w:val="0"/>
          <w:divBdr>
            <w:top w:val="none" w:sz="0" w:space="0" w:color="auto"/>
            <w:left w:val="none" w:sz="0" w:space="0" w:color="auto"/>
            <w:bottom w:val="none" w:sz="0" w:space="0" w:color="auto"/>
            <w:right w:val="none" w:sz="0" w:space="0" w:color="auto"/>
          </w:divBdr>
        </w:div>
        <w:div w:id="1498422401">
          <w:marLeft w:val="0"/>
          <w:marRight w:val="0"/>
          <w:marTop w:val="0"/>
          <w:marBottom w:val="0"/>
          <w:divBdr>
            <w:top w:val="none" w:sz="0" w:space="0" w:color="auto"/>
            <w:left w:val="none" w:sz="0" w:space="0" w:color="auto"/>
            <w:bottom w:val="none" w:sz="0" w:space="0" w:color="auto"/>
            <w:right w:val="none" w:sz="0" w:space="0" w:color="auto"/>
          </w:divBdr>
        </w:div>
        <w:div w:id="519970243">
          <w:marLeft w:val="0"/>
          <w:marRight w:val="0"/>
          <w:marTop w:val="0"/>
          <w:marBottom w:val="0"/>
          <w:divBdr>
            <w:top w:val="none" w:sz="0" w:space="0" w:color="auto"/>
            <w:left w:val="none" w:sz="0" w:space="0" w:color="auto"/>
            <w:bottom w:val="none" w:sz="0" w:space="0" w:color="auto"/>
            <w:right w:val="none" w:sz="0" w:space="0" w:color="auto"/>
          </w:divBdr>
        </w:div>
        <w:div w:id="1377581540">
          <w:marLeft w:val="0"/>
          <w:marRight w:val="0"/>
          <w:marTop w:val="0"/>
          <w:marBottom w:val="0"/>
          <w:divBdr>
            <w:top w:val="none" w:sz="0" w:space="0" w:color="auto"/>
            <w:left w:val="none" w:sz="0" w:space="0" w:color="auto"/>
            <w:bottom w:val="none" w:sz="0" w:space="0" w:color="auto"/>
            <w:right w:val="none" w:sz="0" w:space="0" w:color="auto"/>
          </w:divBdr>
        </w:div>
        <w:div w:id="107244589">
          <w:marLeft w:val="0"/>
          <w:marRight w:val="0"/>
          <w:marTop w:val="0"/>
          <w:marBottom w:val="0"/>
          <w:divBdr>
            <w:top w:val="none" w:sz="0" w:space="0" w:color="auto"/>
            <w:left w:val="none" w:sz="0" w:space="0" w:color="auto"/>
            <w:bottom w:val="none" w:sz="0" w:space="0" w:color="auto"/>
            <w:right w:val="none" w:sz="0" w:space="0" w:color="auto"/>
          </w:divBdr>
        </w:div>
        <w:div w:id="751005835">
          <w:marLeft w:val="0"/>
          <w:marRight w:val="0"/>
          <w:marTop w:val="0"/>
          <w:marBottom w:val="0"/>
          <w:divBdr>
            <w:top w:val="none" w:sz="0" w:space="0" w:color="auto"/>
            <w:left w:val="none" w:sz="0" w:space="0" w:color="auto"/>
            <w:bottom w:val="none" w:sz="0" w:space="0" w:color="auto"/>
            <w:right w:val="none" w:sz="0" w:space="0" w:color="auto"/>
          </w:divBdr>
        </w:div>
        <w:div w:id="507447310">
          <w:marLeft w:val="0"/>
          <w:marRight w:val="0"/>
          <w:marTop w:val="0"/>
          <w:marBottom w:val="0"/>
          <w:divBdr>
            <w:top w:val="none" w:sz="0" w:space="0" w:color="auto"/>
            <w:left w:val="none" w:sz="0" w:space="0" w:color="auto"/>
            <w:bottom w:val="none" w:sz="0" w:space="0" w:color="auto"/>
            <w:right w:val="none" w:sz="0" w:space="0" w:color="auto"/>
          </w:divBdr>
        </w:div>
        <w:div w:id="150146942">
          <w:marLeft w:val="0"/>
          <w:marRight w:val="0"/>
          <w:marTop w:val="0"/>
          <w:marBottom w:val="0"/>
          <w:divBdr>
            <w:top w:val="none" w:sz="0" w:space="0" w:color="auto"/>
            <w:left w:val="none" w:sz="0" w:space="0" w:color="auto"/>
            <w:bottom w:val="none" w:sz="0" w:space="0" w:color="auto"/>
            <w:right w:val="none" w:sz="0" w:space="0" w:color="auto"/>
          </w:divBdr>
        </w:div>
        <w:div w:id="1740785007">
          <w:marLeft w:val="0"/>
          <w:marRight w:val="0"/>
          <w:marTop w:val="0"/>
          <w:marBottom w:val="0"/>
          <w:divBdr>
            <w:top w:val="none" w:sz="0" w:space="0" w:color="auto"/>
            <w:left w:val="none" w:sz="0" w:space="0" w:color="auto"/>
            <w:bottom w:val="none" w:sz="0" w:space="0" w:color="auto"/>
            <w:right w:val="none" w:sz="0" w:space="0" w:color="auto"/>
          </w:divBdr>
        </w:div>
        <w:div w:id="1410032726">
          <w:marLeft w:val="0"/>
          <w:marRight w:val="0"/>
          <w:marTop w:val="0"/>
          <w:marBottom w:val="0"/>
          <w:divBdr>
            <w:top w:val="none" w:sz="0" w:space="0" w:color="auto"/>
            <w:left w:val="none" w:sz="0" w:space="0" w:color="auto"/>
            <w:bottom w:val="none" w:sz="0" w:space="0" w:color="auto"/>
            <w:right w:val="none" w:sz="0" w:space="0" w:color="auto"/>
          </w:divBdr>
        </w:div>
        <w:div w:id="1323311332">
          <w:marLeft w:val="0"/>
          <w:marRight w:val="0"/>
          <w:marTop w:val="0"/>
          <w:marBottom w:val="0"/>
          <w:divBdr>
            <w:top w:val="none" w:sz="0" w:space="0" w:color="auto"/>
            <w:left w:val="none" w:sz="0" w:space="0" w:color="auto"/>
            <w:bottom w:val="none" w:sz="0" w:space="0" w:color="auto"/>
            <w:right w:val="none" w:sz="0" w:space="0" w:color="auto"/>
          </w:divBdr>
        </w:div>
        <w:div w:id="1299409331">
          <w:marLeft w:val="0"/>
          <w:marRight w:val="0"/>
          <w:marTop w:val="0"/>
          <w:marBottom w:val="0"/>
          <w:divBdr>
            <w:top w:val="none" w:sz="0" w:space="0" w:color="auto"/>
            <w:left w:val="none" w:sz="0" w:space="0" w:color="auto"/>
            <w:bottom w:val="none" w:sz="0" w:space="0" w:color="auto"/>
            <w:right w:val="none" w:sz="0" w:space="0" w:color="auto"/>
          </w:divBdr>
        </w:div>
        <w:div w:id="608775146">
          <w:marLeft w:val="0"/>
          <w:marRight w:val="0"/>
          <w:marTop w:val="0"/>
          <w:marBottom w:val="0"/>
          <w:divBdr>
            <w:top w:val="none" w:sz="0" w:space="0" w:color="auto"/>
            <w:left w:val="none" w:sz="0" w:space="0" w:color="auto"/>
            <w:bottom w:val="none" w:sz="0" w:space="0" w:color="auto"/>
            <w:right w:val="none" w:sz="0" w:space="0" w:color="auto"/>
          </w:divBdr>
        </w:div>
        <w:div w:id="888032886">
          <w:marLeft w:val="0"/>
          <w:marRight w:val="0"/>
          <w:marTop w:val="0"/>
          <w:marBottom w:val="0"/>
          <w:divBdr>
            <w:top w:val="none" w:sz="0" w:space="0" w:color="auto"/>
            <w:left w:val="none" w:sz="0" w:space="0" w:color="auto"/>
            <w:bottom w:val="none" w:sz="0" w:space="0" w:color="auto"/>
            <w:right w:val="none" w:sz="0" w:space="0" w:color="auto"/>
          </w:divBdr>
        </w:div>
        <w:div w:id="431826739">
          <w:marLeft w:val="0"/>
          <w:marRight w:val="0"/>
          <w:marTop w:val="0"/>
          <w:marBottom w:val="0"/>
          <w:divBdr>
            <w:top w:val="none" w:sz="0" w:space="0" w:color="auto"/>
            <w:left w:val="none" w:sz="0" w:space="0" w:color="auto"/>
            <w:bottom w:val="none" w:sz="0" w:space="0" w:color="auto"/>
            <w:right w:val="none" w:sz="0" w:space="0" w:color="auto"/>
          </w:divBdr>
        </w:div>
        <w:div w:id="1383137596">
          <w:marLeft w:val="0"/>
          <w:marRight w:val="0"/>
          <w:marTop w:val="0"/>
          <w:marBottom w:val="0"/>
          <w:divBdr>
            <w:top w:val="none" w:sz="0" w:space="0" w:color="auto"/>
            <w:left w:val="none" w:sz="0" w:space="0" w:color="auto"/>
            <w:bottom w:val="none" w:sz="0" w:space="0" w:color="auto"/>
            <w:right w:val="none" w:sz="0" w:space="0" w:color="auto"/>
          </w:divBdr>
        </w:div>
        <w:div w:id="1418818809">
          <w:marLeft w:val="0"/>
          <w:marRight w:val="0"/>
          <w:marTop w:val="0"/>
          <w:marBottom w:val="0"/>
          <w:divBdr>
            <w:top w:val="none" w:sz="0" w:space="0" w:color="auto"/>
            <w:left w:val="none" w:sz="0" w:space="0" w:color="auto"/>
            <w:bottom w:val="none" w:sz="0" w:space="0" w:color="auto"/>
            <w:right w:val="none" w:sz="0" w:space="0" w:color="auto"/>
          </w:divBdr>
        </w:div>
      </w:divsChild>
    </w:div>
    <w:div w:id="1812209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AC380F-58D2-47E9-B020-2C452C2E6A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330</TotalTime>
  <Pages>5</Pages>
  <Words>1163</Words>
  <Characters>7547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BOROUGH OF KETTERING</vt:lpstr>
    </vt:vector>
  </TitlesOfParts>
  <Company/>
  <LinksUpToDate>false</LinksUpToDate>
  <CharactersWithSpaces>8693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BOROUGH OF KETTERING</dc:title>
  <dc:creator>Amy Nimmo</dc:creator>
  <cp:lastModifiedBy>Anne Ireson</cp:lastModifiedBy>
  <cp:revision>8</cp:revision>
  <cp:lastPrinted>2016-07-12T10:57:00Z</cp:lastPrinted>
  <dcterms:created xsi:type="dcterms:W3CDTF">2016-08-16T10:36:00Z</dcterms:created>
  <dcterms:modified xsi:type="dcterms:W3CDTF">2016-08-17T09:08:00Z</dcterms:modified>
</cp:coreProperties>
</file>