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16" w:rsidRDefault="00954896" w:rsidP="000049B9">
      <w:pPr>
        <w:ind w:left="567" w:hanging="567"/>
        <w:jc w:val="both"/>
        <w:rPr>
          <w:b/>
          <w:sz w:val="24"/>
        </w:rPr>
      </w:pPr>
      <w:r>
        <w:rPr>
          <w:b/>
          <w:sz w:val="24"/>
        </w:rPr>
        <w:t xml:space="preserve">Portfolio Holder: Cllr </w:t>
      </w:r>
      <w:r w:rsidR="00CB4514">
        <w:rPr>
          <w:b/>
          <w:sz w:val="24"/>
        </w:rPr>
        <w:t>J Smith</w:t>
      </w:r>
    </w:p>
    <w:p w:rsidR="00DC66AE" w:rsidRPr="000049B9" w:rsidRDefault="00D54F88" w:rsidP="000049B9">
      <w:pPr>
        <w:ind w:left="567" w:hanging="567"/>
        <w:jc w:val="both"/>
        <w:rPr>
          <w:b/>
          <w:sz w:val="24"/>
        </w:rPr>
      </w:pPr>
      <w:r>
        <w:rPr>
          <w:noProof/>
          <w:lang w:eastAsia="en-GB"/>
        </w:rPr>
        <mc:AlternateContent>
          <mc:Choice Requires="wps">
            <w:drawing>
              <wp:anchor distT="0" distB="0" distL="114300" distR="114300" simplePos="0" relativeHeight="2" behindDoc="0" locked="0" layoutInCell="1" allowOverlap="1" wp14:anchorId="77B7B846" wp14:editId="5E25503C">
                <wp:simplePos x="0" y="0"/>
                <wp:positionH relativeFrom="column">
                  <wp:posOffset>-111125</wp:posOffset>
                </wp:positionH>
                <wp:positionV relativeFrom="paragraph">
                  <wp:posOffset>180975</wp:posOffset>
                </wp:positionV>
                <wp:extent cx="5901690" cy="1655445"/>
                <wp:effectExtent l="0" t="0" r="2286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1655445"/>
                        </a:xfrm>
                        <a:prstGeom prst="rect">
                          <a:avLst/>
                        </a:prstGeom>
                        <a:solidFill>
                          <a:srgbClr val="FFFFFF"/>
                        </a:solidFill>
                        <a:ln w="9525">
                          <a:solidFill>
                            <a:srgbClr val="000000"/>
                          </a:solidFill>
                          <a:miter lim="800000"/>
                          <a:headEnd/>
                          <a:tailEnd/>
                        </a:ln>
                      </wps:spPr>
                      <wps:txbx>
                        <w:txbxContent>
                          <w:p w:rsidR="006041F6" w:rsidRPr="002D219E" w:rsidRDefault="006041F6" w:rsidP="002E290E">
                            <w:pPr>
                              <w:numPr>
                                <w:ilvl w:val="0"/>
                                <w:numId w:val="6"/>
                              </w:numPr>
                              <w:tabs>
                                <w:tab w:val="clear" w:pos="360"/>
                              </w:tabs>
                              <w:ind w:left="567" w:hanging="567"/>
                              <w:jc w:val="both"/>
                              <w:rPr>
                                <w:b/>
                                <w:sz w:val="24"/>
                              </w:rPr>
                            </w:pPr>
                            <w:r w:rsidRPr="002D219E">
                              <w:rPr>
                                <w:b/>
                                <w:sz w:val="24"/>
                              </w:rPr>
                              <w:t>PURPOSE OF REPORT</w:t>
                            </w:r>
                          </w:p>
                          <w:p w:rsidR="006041F6" w:rsidRDefault="006041F6" w:rsidP="002E290E">
                            <w:pPr>
                              <w:jc w:val="both"/>
                              <w:rPr>
                                <w:b/>
                                <w:sz w:val="24"/>
                                <w:u w:val="single"/>
                              </w:rPr>
                            </w:pPr>
                          </w:p>
                          <w:p w:rsidR="004C4035" w:rsidRPr="004C4035" w:rsidRDefault="00FA0B16" w:rsidP="004C4035">
                            <w:pPr>
                              <w:pStyle w:val="ListParagraph"/>
                              <w:numPr>
                                <w:ilvl w:val="1"/>
                                <w:numId w:val="36"/>
                              </w:numPr>
                              <w:ind w:left="567" w:hanging="567"/>
                              <w:jc w:val="both"/>
                              <w:rPr>
                                <w:sz w:val="24"/>
                              </w:rPr>
                            </w:pPr>
                            <w:r w:rsidRPr="004C4035">
                              <w:rPr>
                                <w:sz w:val="24"/>
                              </w:rPr>
                              <w:t>The main purpose of this report is to provide an update on two council owned</w:t>
                            </w:r>
                            <w:r w:rsidR="004C4035">
                              <w:rPr>
                                <w:sz w:val="24"/>
                              </w:rPr>
                              <w:t xml:space="preserve"> </w:t>
                            </w:r>
                            <w:r w:rsidRPr="004C4035">
                              <w:rPr>
                                <w:sz w:val="24"/>
                              </w:rPr>
                              <w:t xml:space="preserve">properties in Kettering Town Centre – namely, 6 Station Road and Sheerness House. </w:t>
                            </w:r>
                          </w:p>
                          <w:p w:rsidR="004C4035" w:rsidRDefault="004C4035" w:rsidP="004C4035">
                            <w:pPr>
                              <w:pStyle w:val="ListParagraph"/>
                              <w:ind w:left="360"/>
                              <w:jc w:val="both"/>
                              <w:rPr>
                                <w:sz w:val="24"/>
                              </w:rPr>
                            </w:pPr>
                          </w:p>
                          <w:p w:rsidR="0035775E" w:rsidRPr="004C4035" w:rsidRDefault="0035775E" w:rsidP="004C4035">
                            <w:pPr>
                              <w:pStyle w:val="ListParagraph"/>
                              <w:numPr>
                                <w:ilvl w:val="1"/>
                                <w:numId w:val="36"/>
                              </w:numPr>
                              <w:ind w:left="567" w:hanging="567"/>
                              <w:jc w:val="both"/>
                              <w:rPr>
                                <w:sz w:val="24"/>
                              </w:rPr>
                            </w:pPr>
                            <w:r w:rsidRPr="004C4035">
                              <w:rPr>
                                <w:sz w:val="24"/>
                              </w:rPr>
                              <w:t>The report will also briefly provide an update on other commercial investment decisions.</w:t>
                            </w:r>
                          </w:p>
                          <w:p w:rsidR="006041F6" w:rsidRDefault="006041F6" w:rsidP="000B7084">
                            <w:pPr>
                              <w:ind w:left="567"/>
                              <w:jc w:val="both"/>
                              <w:rPr>
                                <w:sz w:val="24"/>
                              </w:rPr>
                            </w:pPr>
                          </w:p>
                          <w:p w:rsidR="006041F6" w:rsidRDefault="006041F6" w:rsidP="00935E97">
                            <w:pPr>
                              <w:spacing w:afterLines="50" w:after="120"/>
                              <w:jc w:val="both"/>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5pt;margin-top:14.25pt;width:464.7pt;height:130.3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">
                <v:textbox>
                  <w:txbxContent>
                    <w:p w:rsidR="006041F6" w:rsidRPr="002D219E" w:rsidRDefault="006041F6" w:rsidP="002E290E">
                      <w:pPr>
                        <w:numPr>
                          <w:ilvl w:val="0"/>
                          <w:numId w:val="6"/>
                        </w:numPr>
                        <w:tabs>
                          <w:tab w:val="clear" w:pos="360"/>
                        </w:tabs>
                        <w:ind w:left="567" w:hanging="567"/>
                        <w:jc w:val="both"/>
                        <w:rPr>
                          <w:b/>
                          <w:sz w:val="24"/>
                        </w:rPr>
                      </w:pPr>
                      <w:r w:rsidRPr="002D219E">
                        <w:rPr>
                          <w:b/>
                          <w:sz w:val="24"/>
                        </w:rPr>
                        <w:t>PURPOSE OF REPORT</w:t>
                      </w:r>
                    </w:p>
                    <w:p w:rsidR="006041F6" w:rsidRDefault="006041F6" w:rsidP="002E290E">
                      <w:pPr>
                        <w:jc w:val="both"/>
                        <w:rPr>
                          <w:b/>
                          <w:sz w:val="24"/>
                          <w:u w:val="single"/>
                        </w:rPr>
                      </w:pPr>
                    </w:p>
                    <w:p w:rsidR="004C4035" w:rsidRPr="004C4035" w:rsidRDefault="00FA0B16" w:rsidP="004C4035">
                      <w:pPr>
                        <w:pStyle w:val="ListParagraph"/>
                        <w:numPr>
                          <w:ilvl w:val="1"/>
                          <w:numId w:val="36"/>
                        </w:numPr>
                        <w:ind w:left="567" w:hanging="567"/>
                        <w:jc w:val="both"/>
                        <w:rPr>
                          <w:sz w:val="24"/>
                        </w:rPr>
                      </w:pPr>
                      <w:r w:rsidRPr="004C4035">
                        <w:rPr>
                          <w:sz w:val="24"/>
                        </w:rPr>
                        <w:t>The main purpose of this report is to provide an update on two council owned</w:t>
                      </w:r>
                      <w:r w:rsidR="004C4035">
                        <w:rPr>
                          <w:sz w:val="24"/>
                        </w:rPr>
                        <w:t xml:space="preserve"> </w:t>
                      </w:r>
                      <w:r w:rsidRPr="004C4035">
                        <w:rPr>
                          <w:sz w:val="24"/>
                        </w:rPr>
                        <w:t xml:space="preserve">properties in Kettering Town Centre – namely, 6 Station Road and Sheerness House. </w:t>
                      </w:r>
                    </w:p>
                    <w:p w:rsidR="004C4035" w:rsidRDefault="004C4035" w:rsidP="004C4035">
                      <w:pPr>
                        <w:pStyle w:val="ListParagraph"/>
                        <w:ind w:left="360"/>
                        <w:jc w:val="both"/>
                        <w:rPr>
                          <w:sz w:val="24"/>
                        </w:rPr>
                      </w:pPr>
                    </w:p>
                    <w:p w:rsidR="0035775E" w:rsidRPr="004C4035" w:rsidRDefault="0035775E" w:rsidP="004C4035">
                      <w:pPr>
                        <w:pStyle w:val="ListParagraph"/>
                        <w:numPr>
                          <w:ilvl w:val="1"/>
                          <w:numId w:val="36"/>
                        </w:numPr>
                        <w:ind w:left="567" w:hanging="567"/>
                        <w:jc w:val="both"/>
                        <w:rPr>
                          <w:sz w:val="24"/>
                        </w:rPr>
                      </w:pPr>
                      <w:r w:rsidRPr="004C4035">
                        <w:rPr>
                          <w:sz w:val="24"/>
                        </w:rPr>
                        <w:t>The report will also briefly provide an update on other commercial investment decisions.</w:t>
                      </w:r>
                    </w:p>
                    <w:p w:rsidR="006041F6" w:rsidRDefault="006041F6" w:rsidP="000B7084">
                      <w:pPr>
                        <w:ind w:left="567"/>
                        <w:jc w:val="both"/>
                        <w:rPr>
                          <w:sz w:val="24"/>
                        </w:rPr>
                      </w:pPr>
                    </w:p>
                    <w:p w:rsidR="006041F6" w:rsidRDefault="006041F6" w:rsidP="00935E97">
                      <w:pPr>
                        <w:spacing w:afterLines="50" w:after="120"/>
                        <w:jc w:val="both"/>
                        <w:rPr>
                          <w:b/>
                          <w:sz w:val="24"/>
                        </w:rPr>
                      </w:pPr>
                    </w:p>
                  </w:txbxContent>
                </v:textbox>
                <w10:wrap type="square"/>
              </v:shape>
            </w:pict>
          </mc:Fallback>
        </mc:AlternateContent>
      </w:r>
    </w:p>
    <w:p w:rsidR="00FA0B16" w:rsidRDefault="00135CB0" w:rsidP="004C4035">
      <w:pPr>
        <w:jc w:val="both"/>
        <w:rPr>
          <w:b/>
          <w:sz w:val="24"/>
          <w:u w:val="single"/>
        </w:rPr>
      </w:pPr>
      <w:r w:rsidRPr="00F20BE8">
        <w:rPr>
          <w:sz w:val="24"/>
          <w:szCs w:val="24"/>
        </w:rPr>
        <w:t xml:space="preserve"> </w:t>
      </w:r>
    </w:p>
    <w:p w:rsidR="00954896" w:rsidRPr="002E290E" w:rsidRDefault="00954896" w:rsidP="002E290E">
      <w:pPr>
        <w:numPr>
          <w:ilvl w:val="0"/>
          <w:numId w:val="5"/>
        </w:numPr>
        <w:tabs>
          <w:tab w:val="clear" w:pos="360"/>
        </w:tabs>
        <w:ind w:left="567" w:hanging="567"/>
        <w:jc w:val="both"/>
        <w:rPr>
          <w:sz w:val="24"/>
          <w:u w:val="single"/>
        </w:rPr>
      </w:pPr>
      <w:r w:rsidRPr="002D219E">
        <w:rPr>
          <w:b/>
          <w:sz w:val="24"/>
        </w:rPr>
        <w:t>INFORMATION</w:t>
      </w:r>
    </w:p>
    <w:p w:rsidR="00954896" w:rsidRDefault="00954896" w:rsidP="002E290E">
      <w:pPr>
        <w:jc w:val="both"/>
        <w:rPr>
          <w:sz w:val="24"/>
          <w:u w:val="single"/>
        </w:rPr>
      </w:pPr>
      <w:bookmarkStart w:id="0" w:name="_GoBack"/>
      <w:bookmarkEnd w:id="0"/>
    </w:p>
    <w:p w:rsidR="009D02C3" w:rsidRDefault="009D02C3" w:rsidP="00AE2370">
      <w:pPr>
        <w:numPr>
          <w:ilvl w:val="1"/>
          <w:numId w:val="8"/>
        </w:numPr>
        <w:tabs>
          <w:tab w:val="clear" w:pos="360"/>
          <w:tab w:val="num" w:pos="567"/>
        </w:tabs>
        <w:ind w:left="567" w:hanging="567"/>
        <w:jc w:val="both"/>
        <w:rPr>
          <w:sz w:val="24"/>
          <w:szCs w:val="24"/>
        </w:rPr>
      </w:pPr>
      <w:r>
        <w:rPr>
          <w:sz w:val="24"/>
          <w:szCs w:val="24"/>
        </w:rPr>
        <w:t xml:space="preserve">The budget report elsewhere on this </w:t>
      </w:r>
      <w:proofErr w:type="gramStart"/>
      <w:r>
        <w:rPr>
          <w:sz w:val="24"/>
          <w:szCs w:val="24"/>
        </w:rPr>
        <w:t>agenda,</w:t>
      </w:r>
      <w:proofErr w:type="gramEnd"/>
      <w:r>
        <w:rPr>
          <w:sz w:val="24"/>
          <w:szCs w:val="24"/>
        </w:rPr>
        <w:t xml:space="preserve"> highlights the fact that in the medium term the Council will need to consider schemes that can contribute to it being more financially independent. Such considerations </w:t>
      </w:r>
      <w:r w:rsidR="00993966">
        <w:rPr>
          <w:sz w:val="24"/>
          <w:szCs w:val="24"/>
        </w:rPr>
        <w:t>i</w:t>
      </w:r>
      <w:r>
        <w:rPr>
          <w:sz w:val="24"/>
          <w:szCs w:val="24"/>
        </w:rPr>
        <w:t>nclude looking at how the Council can maximise the income generation opportunities of its assets – both existing and potential.</w:t>
      </w:r>
    </w:p>
    <w:p w:rsidR="009B78C3" w:rsidRDefault="009B78C3" w:rsidP="009B78C3">
      <w:pPr>
        <w:ind w:left="567"/>
        <w:jc w:val="both"/>
        <w:rPr>
          <w:sz w:val="24"/>
          <w:szCs w:val="24"/>
        </w:rPr>
      </w:pPr>
    </w:p>
    <w:p w:rsidR="0035775E" w:rsidRDefault="0035775E" w:rsidP="00AE2370">
      <w:pPr>
        <w:numPr>
          <w:ilvl w:val="1"/>
          <w:numId w:val="8"/>
        </w:numPr>
        <w:tabs>
          <w:tab w:val="clear" w:pos="360"/>
          <w:tab w:val="num" w:pos="567"/>
        </w:tabs>
        <w:ind w:left="567" w:hanging="567"/>
        <w:jc w:val="both"/>
        <w:rPr>
          <w:sz w:val="24"/>
          <w:szCs w:val="24"/>
        </w:rPr>
      </w:pPr>
      <w:r>
        <w:rPr>
          <w:sz w:val="24"/>
          <w:szCs w:val="24"/>
        </w:rPr>
        <w:t>The Council has become more actively involved in the commercial investment sector in recent times – this follows the change in the Council’s Financial Strategy where it was recognised that the Council would need to generate more income from innovative investment opportunities if it is to remain financially healthy in the medium term.</w:t>
      </w:r>
    </w:p>
    <w:p w:rsidR="0035775E" w:rsidRDefault="0035775E" w:rsidP="0035775E">
      <w:pPr>
        <w:pStyle w:val="ListParagraph"/>
        <w:rPr>
          <w:sz w:val="24"/>
          <w:szCs w:val="24"/>
        </w:rPr>
      </w:pPr>
    </w:p>
    <w:p w:rsidR="0035775E" w:rsidRDefault="0035775E" w:rsidP="00AE2370">
      <w:pPr>
        <w:numPr>
          <w:ilvl w:val="1"/>
          <w:numId w:val="8"/>
        </w:numPr>
        <w:tabs>
          <w:tab w:val="clear" w:pos="360"/>
          <w:tab w:val="num" w:pos="567"/>
        </w:tabs>
        <w:ind w:left="567" w:hanging="567"/>
        <w:jc w:val="both"/>
        <w:rPr>
          <w:sz w:val="24"/>
          <w:szCs w:val="24"/>
        </w:rPr>
      </w:pPr>
      <w:r>
        <w:rPr>
          <w:sz w:val="24"/>
          <w:szCs w:val="24"/>
        </w:rPr>
        <w:t>This report primarily provides an update on where we are in relation to two potential development sites – namely 6 Station Road, and Sheerness House. Before looking at these, it is worth reminding ourselves of the successful strategy that the Council followed a little while ago in relation to the re-development of the Market Place and the construction of the Market Place Buildings.</w:t>
      </w:r>
    </w:p>
    <w:p w:rsidR="0035775E" w:rsidRPr="0035775E" w:rsidRDefault="0035775E" w:rsidP="0035775E">
      <w:pPr>
        <w:pStyle w:val="ListParagraph"/>
        <w:rPr>
          <w:b/>
          <w:sz w:val="24"/>
          <w:szCs w:val="24"/>
        </w:rPr>
      </w:pPr>
    </w:p>
    <w:p w:rsidR="0035775E" w:rsidRPr="002D219E" w:rsidRDefault="0035775E" w:rsidP="0035775E">
      <w:pPr>
        <w:pStyle w:val="ListParagraph"/>
        <w:numPr>
          <w:ilvl w:val="0"/>
          <w:numId w:val="5"/>
        </w:numPr>
        <w:tabs>
          <w:tab w:val="clear" w:pos="360"/>
          <w:tab w:val="num" w:pos="567"/>
        </w:tabs>
        <w:ind w:left="567" w:hanging="567"/>
        <w:jc w:val="both"/>
        <w:rPr>
          <w:b/>
          <w:sz w:val="24"/>
          <w:szCs w:val="24"/>
        </w:rPr>
      </w:pPr>
      <w:r w:rsidRPr="002D219E">
        <w:rPr>
          <w:b/>
          <w:sz w:val="24"/>
          <w:szCs w:val="24"/>
        </w:rPr>
        <w:t>MARKET PLACE BUILDINGS</w:t>
      </w:r>
    </w:p>
    <w:p w:rsidR="0035775E" w:rsidRDefault="0035775E" w:rsidP="0035775E">
      <w:pPr>
        <w:rPr>
          <w:sz w:val="24"/>
          <w:szCs w:val="24"/>
        </w:rPr>
      </w:pPr>
    </w:p>
    <w:p w:rsidR="0035775E" w:rsidRDefault="00112C85" w:rsidP="004C4035">
      <w:pPr>
        <w:tabs>
          <w:tab w:val="left" w:pos="567"/>
        </w:tabs>
        <w:ind w:left="567" w:hanging="567"/>
        <w:jc w:val="both"/>
        <w:rPr>
          <w:sz w:val="24"/>
          <w:szCs w:val="24"/>
        </w:rPr>
      </w:pPr>
      <w:r>
        <w:rPr>
          <w:sz w:val="24"/>
          <w:szCs w:val="24"/>
        </w:rPr>
        <w:t>3.1</w:t>
      </w:r>
      <w:r>
        <w:rPr>
          <w:sz w:val="24"/>
          <w:szCs w:val="24"/>
        </w:rPr>
        <w:tab/>
        <w:t xml:space="preserve">The </w:t>
      </w:r>
      <w:r w:rsidR="004C4035">
        <w:rPr>
          <w:sz w:val="24"/>
          <w:szCs w:val="24"/>
        </w:rPr>
        <w:t xml:space="preserve">Market Places Buildings </w:t>
      </w:r>
      <w:r>
        <w:rPr>
          <w:sz w:val="24"/>
          <w:szCs w:val="24"/>
        </w:rPr>
        <w:t>compris</w:t>
      </w:r>
      <w:r w:rsidR="004C4035">
        <w:rPr>
          <w:sz w:val="24"/>
          <w:szCs w:val="24"/>
        </w:rPr>
        <w:t>es</w:t>
      </w:r>
      <w:r>
        <w:rPr>
          <w:sz w:val="24"/>
          <w:szCs w:val="24"/>
        </w:rPr>
        <w:t xml:space="preserve"> of two restaurant units on the ground </w:t>
      </w:r>
      <w:r w:rsidR="00A877F3">
        <w:rPr>
          <w:sz w:val="24"/>
          <w:szCs w:val="24"/>
        </w:rPr>
        <w:t xml:space="preserve">floor </w:t>
      </w:r>
      <w:r>
        <w:rPr>
          <w:sz w:val="24"/>
          <w:szCs w:val="24"/>
        </w:rPr>
        <w:t>and part first floor mezzanine (Unit 1)</w:t>
      </w:r>
      <w:r w:rsidR="0051190D">
        <w:rPr>
          <w:sz w:val="24"/>
          <w:szCs w:val="24"/>
        </w:rPr>
        <w:t xml:space="preserve"> with 10 apartments over two floors </w:t>
      </w:r>
      <w:r w:rsidR="00A877F3">
        <w:rPr>
          <w:sz w:val="24"/>
          <w:szCs w:val="24"/>
        </w:rPr>
        <w:t>above the r</w:t>
      </w:r>
      <w:r w:rsidR="0051190D">
        <w:rPr>
          <w:sz w:val="24"/>
          <w:szCs w:val="24"/>
        </w:rPr>
        <w:t xml:space="preserve">estaurants </w:t>
      </w:r>
      <w:r w:rsidR="004C4035">
        <w:rPr>
          <w:sz w:val="24"/>
          <w:szCs w:val="24"/>
        </w:rPr>
        <w:t xml:space="preserve">this </w:t>
      </w:r>
      <w:r w:rsidR="0051190D">
        <w:rPr>
          <w:sz w:val="24"/>
          <w:szCs w:val="24"/>
        </w:rPr>
        <w:t>was completed in 2011.</w:t>
      </w:r>
    </w:p>
    <w:p w:rsidR="00B67584" w:rsidRDefault="00B67584" w:rsidP="004C4035">
      <w:pPr>
        <w:tabs>
          <w:tab w:val="left" w:pos="567"/>
        </w:tabs>
        <w:ind w:left="567" w:hanging="567"/>
        <w:jc w:val="both"/>
        <w:rPr>
          <w:sz w:val="24"/>
          <w:szCs w:val="24"/>
        </w:rPr>
      </w:pPr>
    </w:p>
    <w:p w:rsidR="003D3984" w:rsidRDefault="0051190D" w:rsidP="004E08D4">
      <w:pPr>
        <w:tabs>
          <w:tab w:val="left" w:pos="567"/>
        </w:tabs>
        <w:ind w:left="567" w:hanging="567"/>
        <w:jc w:val="both"/>
        <w:rPr>
          <w:sz w:val="24"/>
          <w:szCs w:val="24"/>
        </w:rPr>
      </w:pPr>
      <w:r>
        <w:rPr>
          <w:sz w:val="24"/>
          <w:szCs w:val="24"/>
        </w:rPr>
        <w:lastRenderedPageBreak/>
        <w:t>3.2</w:t>
      </w:r>
      <w:r>
        <w:rPr>
          <w:sz w:val="24"/>
          <w:szCs w:val="24"/>
        </w:rPr>
        <w:tab/>
        <w:t xml:space="preserve">The apartments have proved to be popular and are let on </w:t>
      </w:r>
      <w:r w:rsidR="004E08D4">
        <w:rPr>
          <w:sz w:val="24"/>
          <w:szCs w:val="24"/>
        </w:rPr>
        <w:t xml:space="preserve">an </w:t>
      </w:r>
      <w:r>
        <w:rPr>
          <w:sz w:val="24"/>
          <w:szCs w:val="24"/>
        </w:rPr>
        <w:t xml:space="preserve">assured shorthold tenancies through </w:t>
      </w:r>
      <w:r w:rsidR="00B67584">
        <w:rPr>
          <w:sz w:val="24"/>
          <w:szCs w:val="24"/>
        </w:rPr>
        <w:t xml:space="preserve">a </w:t>
      </w:r>
      <w:r>
        <w:rPr>
          <w:sz w:val="24"/>
          <w:szCs w:val="24"/>
        </w:rPr>
        <w:t>local estate agent who lease all 10 apartments from the Council</w:t>
      </w:r>
      <w:r w:rsidR="003D3984">
        <w:rPr>
          <w:sz w:val="24"/>
          <w:szCs w:val="24"/>
        </w:rPr>
        <w:t xml:space="preserve">. </w:t>
      </w:r>
    </w:p>
    <w:p w:rsidR="003D3984" w:rsidRDefault="003D3984" w:rsidP="00112C85">
      <w:pPr>
        <w:tabs>
          <w:tab w:val="left" w:pos="567"/>
        </w:tabs>
        <w:ind w:left="567" w:hanging="567"/>
        <w:rPr>
          <w:sz w:val="24"/>
          <w:szCs w:val="24"/>
        </w:rPr>
      </w:pPr>
    </w:p>
    <w:p w:rsidR="006E15EE" w:rsidRDefault="003D3984" w:rsidP="004E08D4">
      <w:pPr>
        <w:tabs>
          <w:tab w:val="left" w:pos="567"/>
        </w:tabs>
        <w:ind w:left="567" w:hanging="567"/>
        <w:jc w:val="both"/>
        <w:rPr>
          <w:sz w:val="24"/>
          <w:szCs w:val="24"/>
        </w:rPr>
      </w:pPr>
      <w:r>
        <w:rPr>
          <w:sz w:val="24"/>
          <w:szCs w:val="24"/>
        </w:rPr>
        <w:t>3.3</w:t>
      </w:r>
      <w:r>
        <w:rPr>
          <w:sz w:val="24"/>
          <w:szCs w:val="24"/>
        </w:rPr>
        <w:tab/>
      </w:r>
      <w:proofErr w:type="spellStart"/>
      <w:r>
        <w:rPr>
          <w:sz w:val="24"/>
          <w:szCs w:val="24"/>
        </w:rPr>
        <w:t>Prezzo</w:t>
      </w:r>
      <w:proofErr w:type="spellEnd"/>
      <w:r>
        <w:rPr>
          <w:sz w:val="24"/>
          <w:szCs w:val="24"/>
        </w:rPr>
        <w:t xml:space="preserve"> </w:t>
      </w:r>
      <w:r w:rsidR="004E08D4">
        <w:rPr>
          <w:sz w:val="24"/>
          <w:szCs w:val="24"/>
        </w:rPr>
        <w:t>ha</w:t>
      </w:r>
      <w:r w:rsidR="00DD7C09">
        <w:rPr>
          <w:sz w:val="24"/>
          <w:szCs w:val="24"/>
        </w:rPr>
        <w:t>s</w:t>
      </w:r>
      <w:r w:rsidR="004E08D4">
        <w:rPr>
          <w:sz w:val="24"/>
          <w:szCs w:val="24"/>
        </w:rPr>
        <w:t xml:space="preserve"> a </w:t>
      </w:r>
      <w:r w:rsidR="00B67584">
        <w:rPr>
          <w:sz w:val="24"/>
          <w:szCs w:val="24"/>
        </w:rPr>
        <w:t xml:space="preserve">long lease </w:t>
      </w:r>
      <w:r w:rsidR="004C4035">
        <w:rPr>
          <w:sz w:val="24"/>
          <w:szCs w:val="24"/>
        </w:rPr>
        <w:t xml:space="preserve">for </w:t>
      </w:r>
      <w:r w:rsidR="004E08D4">
        <w:rPr>
          <w:sz w:val="24"/>
          <w:szCs w:val="24"/>
        </w:rPr>
        <w:t xml:space="preserve">Unit 2 </w:t>
      </w:r>
      <w:r w:rsidR="00B67584">
        <w:rPr>
          <w:sz w:val="24"/>
          <w:szCs w:val="24"/>
        </w:rPr>
        <w:t xml:space="preserve">which </w:t>
      </w:r>
      <w:r w:rsidR="004E08D4">
        <w:rPr>
          <w:sz w:val="24"/>
          <w:szCs w:val="24"/>
        </w:rPr>
        <w:t xml:space="preserve">commenced </w:t>
      </w:r>
      <w:r w:rsidR="004C4035">
        <w:rPr>
          <w:sz w:val="24"/>
          <w:szCs w:val="24"/>
        </w:rPr>
        <w:t>o</w:t>
      </w:r>
      <w:r>
        <w:rPr>
          <w:sz w:val="24"/>
          <w:szCs w:val="24"/>
        </w:rPr>
        <w:t>n 3</w:t>
      </w:r>
      <w:r w:rsidRPr="003D3984">
        <w:rPr>
          <w:sz w:val="24"/>
          <w:szCs w:val="24"/>
          <w:vertAlign w:val="superscript"/>
        </w:rPr>
        <w:t>rd</w:t>
      </w:r>
      <w:r>
        <w:rPr>
          <w:sz w:val="24"/>
          <w:szCs w:val="24"/>
        </w:rPr>
        <w:t xml:space="preserve"> August 2012 </w:t>
      </w:r>
      <w:r w:rsidR="00B67584">
        <w:rPr>
          <w:sz w:val="24"/>
          <w:szCs w:val="24"/>
        </w:rPr>
        <w:t>on a commercial lease agreement.</w:t>
      </w:r>
    </w:p>
    <w:p w:rsidR="006E15EE" w:rsidRDefault="006E15EE" w:rsidP="00112C85">
      <w:pPr>
        <w:tabs>
          <w:tab w:val="left" w:pos="567"/>
        </w:tabs>
        <w:ind w:left="567" w:hanging="567"/>
        <w:rPr>
          <w:sz w:val="24"/>
          <w:szCs w:val="24"/>
        </w:rPr>
      </w:pPr>
    </w:p>
    <w:p w:rsidR="0051190D" w:rsidRDefault="006E15EE" w:rsidP="004E08D4">
      <w:pPr>
        <w:tabs>
          <w:tab w:val="left" w:pos="567"/>
        </w:tabs>
        <w:ind w:left="567" w:hanging="567"/>
        <w:jc w:val="both"/>
        <w:rPr>
          <w:sz w:val="24"/>
          <w:szCs w:val="24"/>
        </w:rPr>
      </w:pPr>
      <w:r>
        <w:rPr>
          <w:sz w:val="24"/>
          <w:szCs w:val="24"/>
        </w:rPr>
        <w:t>3.4</w:t>
      </w:r>
      <w:r>
        <w:rPr>
          <w:sz w:val="24"/>
          <w:szCs w:val="24"/>
        </w:rPr>
        <w:tab/>
      </w:r>
      <w:proofErr w:type="spellStart"/>
      <w:r>
        <w:rPr>
          <w:sz w:val="24"/>
          <w:szCs w:val="24"/>
        </w:rPr>
        <w:t>Chimichanga</w:t>
      </w:r>
      <w:proofErr w:type="spellEnd"/>
      <w:r>
        <w:rPr>
          <w:sz w:val="24"/>
          <w:szCs w:val="24"/>
        </w:rPr>
        <w:t xml:space="preserve"> (a</w:t>
      </w:r>
      <w:r w:rsidR="00B67584">
        <w:rPr>
          <w:sz w:val="24"/>
          <w:szCs w:val="24"/>
        </w:rPr>
        <w:t>lso a</w:t>
      </w:r>
      <w:r>
        <w:rPr>
          <w:sz w:val="24"/>
          <w:szCs w:val="24"/>
        </w:rPr>
        <w:t xml:space="preserve"> </w:t>
      </w:r>
      <w:proofErr w:type="spellStart"/>
      <w:r>
        <w:rPr>
          <w:sz w:val="24"/>
          <w:szCs w:val="24"/>
        </w:rPr>
        <w:t>Prezzo</w:t>
      </w:r>
      <w:proofErr w:type="spellEnd"/>
      <w:r>
        <w:rPr>
          <w:sz w:val="24"/>
          <w:szCs w:val="24"/>
        </w:rPr>
        <w:t xml:space="preserve"> plc group company) </w:t>
      </w:r>
      <w:r w:rsidR="004E08D4">
        <w:rPr>
          <w:sz w:val="24"/>
          <w:szCs w:val="24"/>
        </w:rPr>
        <w:t>ha</w:t>
      </w:r>
      <w:r w:rsidR="00B67584">
        <w:rPr>
          <w:sz w:val="24"/>
          <w:szCs w:val="24"/>
        </w:rPr>
        <w:t>s</w:t>
      </w:r>
      <w:r w:rsidR="004E08D4">
        <w:rPr>
          <w:sz w:val="24"/>
          <w:szCs w:val="24"/>
        </w:rPr>
        <w:t xml:space="preserve"> a </w:t>
      </w:r>
      <w:r w:rsidR="00B67584">
        <w:rPr>
          <w:sz w:val="24"/>
          <w:szCs w:val="24"/>
        </w:rPr>
        <w:t xml:space="preserve">long </w:t>
      </w:r>
      <w:r>
        <w:rPr>
          <w:sz w:val="24"/>
          <w:szCs w:val="24"/>
        </w:rPr>
        <w:t>lease for Unit 1</w:t>
      </w:r>
      <w:r w:rsidR="00DD7C09">
        <w:rPr>
          <w:sz w:val="24"/>
          <w:szCs w:val="24"/>
        </w:rPr>
        <w:t xml:space="preserve"> </w:t>
      </w:r>
      <w:r w:rsidR="004E08D4">
        <w:rPr>
          <w:sz w:val="24"/>
          <w:szCs w:val="24"/>
        </w:rPr>
        <w:t xml:space="preserve">this commenced </w:t>
      </w:r>
      <w:r>
        <w:rPr>
          <w:sz w:val="24"/>
          <w:szCs w:val="24"/>
        </w:rPr>
        <w:t>on the 18</w:t>
      </w:r>
      <w:r w:rsidRPr="006E15EE">
        <w:rPr>
          <w:sz w:val="24"/>
          <w:szCs w:val="24"/>
          <w:vertAlign w:val="superscript"/>
        </w:rPr>
        <w:t>th</w:t>
      </w:r>
      <w:r>
        <w:rPr>
          <w:sz w:val="24"/>
          <w:szCs w:val="24"/>
        </w:rPr>
        <w:t xml:space="preserve"> June 2013 </w:t>
      </w:r>
      <w:r w:rsidR="00B67584">
        <w:rPr>
          <w:sz w:val="24"/>
          <w:szCs w:val="24"/>
        </w:rPr>
        <w:t>again at a commercial level of rent. In effect both of these have an overage arrangement if trading exceeds a certain level whereby the Council receives additional income.</w:t>
      </w:r>
    </w:p>
    <w:p w:rsidR="00C01881" w:rsidRDefault="00C01881" w:rsidP="00112C85">
      <w:pPr>
        <w:tabs>
          <w:tab w:val="left" w:pos="567"/>
        </w:tabs>
        <w:ind w:left="567" w:hanging="567"/>
        <w:rPr>
          <w:sz w:val="24"/>
          <w:szCs w:val="24"/>
        </w:rPr>
      </w:pPr>
    </w:p>
    <w:p w:rsidR="00600AD2" w:rsidRDefault="006E15EE" w:rsidP="00B67584">
      <w:pPr>
        <w:tabs>
          <w:tab w:val="left" w:pos="567"/>
        </w:tabs>
        <w:ind w:left="567" w:hanging="567"/>
        <w:jc w:val="both"/>
        <w:rPr>
          <w:sz w:val="24"/>
          <w:szCs w:val="24"/>
        </w:rPr>
      </w:pPr>
      <w:r>
        <w:rPr>
          <w:sz w:val="24"/>
          <w:szCs w:val="24"/>
        </w:rPr>
        <w:t>3.</w:t>
      </w:r>
      <w:r w:rsidR="003C1A93">
        <w:rPr>
          <w:sz w:val="24"/>
          <w:szCs w:val="24"/>
        </w:rPr>
        <w:t>5</w:t>
      </w:r>
      <w:r w:rsidR="003C1A93">
        <w:rPr>
          <w:sz w:val="24"/>
          <w:szCs w:val="24"/>
        </w:rPr>
        <w:tab/>
        <w:t>The</w:t>
      </w:r>
      <w:r w:rsidR="00600AD2">
        <w:rPr>
          <w:sz w:val="24"/>
          <w:szCs w:val="24"/>
        </w:rPr>
        <w:t xml:space="preserve"> </w:t>
      </w:r>
      <w:r w:rsidR="00D93D93">
        <w:rPr>
          <w:sz w:val="24"/>
          <w:szCs w:val="24"/>
        </w:rPr>
        <w:t xml:space="preserve">net </w:t>
      </w:r>
      <w:r w:rsidR="00600AD2">
        <w:rPr>
          <w:sz w:val="24"/>
          <w:szCs w:val="24"/>
        </w:rPr>
        <w:t>annual</w:t>
      </w:r>
      <w:r>
        <w:rPr>
          <w:sz w:val="24"/>
          <w:szCs w:val="24"/>
        </w:rPr>
        <w:t xml:space="preserve"> rent </w:t>
      </w:r>
      <w:r w:rsidR="00B67584">
        <w:rPr>
          <w:sz w:val="24"/>
          <w:szCs w:val="24"/>
        </w:rPr>
        <w:t>is around £200,000 per annum</w:t>
      </w:r>
      <w:r w:rsidR="00DD7C09">
        <w:rPr>
          <w:sz w:val="24"/>
          <w:szCs w:val="24"/>
        </w:rPr>
        <w:t>.</w:t>
      </w:r>
    </w:p>
    <w:p w:rsidR="0035775E" w:rsidRDefault="0035775E" w:rsidP="00600AD2">
      <w:pPr>
        <w:tabs>
          <w:tab w:val="left" w:pos="567"/>
        </w:tabs>
        <w:rPr>
          <w:sz w:val="24"/>
          <w:szCs w:val="24"/>
        </w:rPr>
      </w:pPr>
    </w:p>
    <w:p w:rsidR="0035775E" w:rsidRPr="002D219E" w:rsidRDefault="0035775E" w:rsidP="0035775E">
      <w:pPr>
        <w:pStyle w:val="ListParagraph"/>
        <w:numPr>
          <w:ilvl w:val="0"/>
          <w:numId w:val="5"/>
        </w:numPr>
        <w:tabs>
          <w:tab w:val="clear" w:pos="360"/>
          <w:tab w:val="num" w:pos="567"/>
        </w:tabs>
        <w:ind w:left="567" w:hanging="567"/>
        <w:rPr>
          <w:b/>
          <w:sz w:val="24"/>
          <w:szCs w:val="24"/>
        </w:rPr>
      </w:pPr>
      <w:r w:rsidRPr="002D219E">
        <w:rPr>
          <w:b/>
          <w:sz w:val="24"/>
          <w:szCs w:val="24"/>
        </w:rPr>
        <w:t>6 STATION ROAD</w:t>
      </w:r>
    </w:p>
    <w:p w:rsidR="0035775E" w:rsidRDefault="0035775E" w:rsidP="0035775E">
      <w:pPr>
        <w:rPr>
          <w:sz w:val="24"/>
          <w:szCs w:val="24"/>
        </w:rPr>
      </w:pPr>
    </w:p>
    <w:p w:rsidR="00B74486" w:rsidRPr="00D02174" w:rsidRDefault="00DD66DE" w:rsidP="004E08D4">
      <w:pPr>
        <w:tabs>
          <w:tab w:val="left" w:pos="567"/>
        </w:tabs>
        <w:ind w:left="567" w:hanging="567"/>
        <w:jc w:val="both"/>
        <w:rPr>
          <w:sz w:val="24"/>
          <w:szCs w:val="24"/>
        </w:rPr>
      </w:pPr>
      <w:r>
        <w:rPr>
          <w:sz w:val="24"/>
          <w:szCs w:val="24"/>
        </w:rPr>
        <w:t>4.1</w:t>
      </w:r>
      <w:r>
        <w:rPr>
          <w:sz w:val="24"/>
          <w:szCs w:val="24"/>
        </w:rPr>
        <w:tab/>
        <w:t xml:space="preserve">The Executive Committee considered a report in October 2014 in relation </w:t>
      </w:r>
      <w:r w:rsidR="00DC18AF">
        <w:rPr>
          <w:sz w:val="24"/>
          <w:szCs w:val="24"/>
        </w:rPr>
        <w:t xml:space="preserve">to </w:t>
      </w:r>
      <w:r>
        <w:rPr>
          <w:sz w:val="24"/>
          <w:szCs w:val="24"/>
        </w:rPr>
        <w:t xml:space="preserve">the future use of this building. </w:t>
      </w:r>
      <w:r w:rsidR="009B78C3" w:rsidRPr="00B74486">
        <w:rPr>
          <w:sz w:val="24"/>
          <w:szCs w:val="24"/>
        </w:rPr>
        <w:t>This three storey brick built property compris</w:t>
      </w:r>
      <w:r w:rsidR="009B78C3">
        <w:rPr>
          <w:sz w:val="24"/>
          <w:szCs w:val="24"/>
        </w:rPr>
        <w:t>es</w:t>
      </w:r>
      <w:r w:rsidR="009B78C3" w:rsidRPr="00B74486">
        <w:rPr>
          <w:sz w:val="24"/>
          <w:szCs w:val="24"/>
        </w:rPr>
        <w:t xml:space="preserve"> of some 4,420 </w:t>
      </w:r>
      <w:proofErr w:type="spellStart"/>
      <w:r w:rsidR="009B78C3" w:rsidRPr="00B74486">
        <w:rPr>
          <w:sz w:val="24"/>
          <w:szCs w:val="24"/>
        </w:rPr>
        <w:t>sq</w:t>
      </w:r>
      <w:proofErr w:type="spellEnd"/>
      <w:r w:rsidR="009B78C3" w:rsidRPr="00B74486">
        <w:rPr>
          <w:sz w:val="24"/>
          <w:szCs w:val="24"/>
        </w:rPr>
        <w:t xml:space="preserve"> </w:t>
      </w:r>
      <w:proofErr w:type="spellStart"/>
      <w:r w:rsidR="009B78C3" w:rsidRPr="00B74486">
        <w:rPr>
          <w:sz w:val="24"/>
          <w:szCs w:val="24"/>
        </w:rPr>
        <w:t>ft</w:t>
      </w:r>
      <w:proofErr w:type="spellEnd"/>
      <w:r w:rsidR="009B78C3" w:rsidRPr="00B74486">
        <w:rPr>
          <w:sz w:val="24"/>
          <w:szCs w:val="24"/>
        </w:rPr>
        <w:t xml:space="preserve"> of internal space on 0.21 acres of land owned freehold by the Borough Council </w:t>
      </w:r>
      <w:r w:rsidR="00DC18AF">
        <w:rPr>
          <w:sz w:val="24"/>
          <w:szCs w:val="24"/>
        </w:rPr>
        <w:t xml:space="preserve">this is </w:t>
      </w:r>
      <w:r w:rsidR="009B78C3" w:rsidRPr="00B74486">
        <w:rPr>
          <w:sz w:val="24"/>
          <w:szCs w:val="24"/>
        </w:rPr>
        <w:t>located at the northern end of Station Road between Clarendon House and Northampton House</w:t>
      </w:r>
      <w:r w:rsidR="008B6B20">
        <w:rPr>
          <w:sz w:val="24"/>
          <w:szCs w:val="24"/>
        </w:rPr>
        <w:t>. It is currently vacant and has been for some time.</w:t>
      </w:r>
    </w:p>
    <w:p w:rsidR="00B74486" w:rsidRDefault="00B74486" w:rsidP="004E08D4">
      <w:pPr>
        <w:pStyle w:val="ListParagraph"/>
        <w:jc w:val="both"/>
        <w:rPr>
          <w:sz w:val="24"/>
          <w:szCs w:val="24"/>
        </w:rPr>
      </w:pPr>
    </w:p>
    <w:p w:rsidR="004E2188" w:rsidRPr="00370DB1" w:rsidRDefault="00840BC8" w:rsidP="004E08D4">
      <w:pPr>
        <w:pStyle w:val="ListParagraph"/>
        <w:numPr>
          <w:ilvl w:val="1"/>
          <w:numId w:val="28"/>
        </w:numPr>
        <w:ind w:left="567" w:hanging="567"/>
        <w:jc w:val="both"/>
        <w:rPr>
          <w:sz w:val="24"/>
          <w:szCs w:val="24"/>
        </w:rPr>
      </w:pPr>
      <w:r w:rsidRPr="00370DB1">
        <w:rPr>
          <w:sz w:val="24"/>
          <w:szCs w:val="24"/>
        </w:rPr>
        <w:t xml:space="preserve">The </w:t>
      </w:r>
      <w:r w:rsidR="008B6B20" w:rsidRPr="00370DB1">
        <w:rPr>
          <w:sz w:val="24"/>
          <w:szCs w:val="24"/>
        </w:rPr>
        <w:t xml:space="preserve">previous </w:t>
      </w:r>
      <w:r w:rsidRPr="00370DB1">
        <w:rPr>
          <w:sz w:val="24"/>
          <w:szCs w:val="24"/>
        </w:rPr>
        <w:t xml:space="preserve">report considered </w:t>
      </w:r>
      <w:r w:rsidR="008B6B20" w:rsidRPr="00370DB1">
        <w:rPr>
          <w:sz w:val="24"/>
          <w:szCs w:val="24"/>
        </w:rPr>
        <w:t xml:space="preserve">by the committee </w:t>
      </w:r>
      <w:r w:rsidR="00877E3A" w:rsidRPr="00370DB1">
        <w:rPr>
          <w:sz w:val="24"/>
          <w:szCs w:val="24"/>
        </w:rPr>
        <w:t xml:space="preserve">provided </w:t>
      </w:r>
      <w:r w:rsidRPr="00370DB1">
        <w:rPr>
          <w:sz w:val="24"/>
          <w:szCs w:val="24"/>
        </w:rPr>
        <w:t>summary information on potential use options – it was a</w:t>
      </w:r>
      <w:r w:rsidR="00877E3A" w:rsidRPr="00370DB1">
        <w:rPr>
          <w:sz w:val="24"/>
          <w:szCs w:val="24"/>
        </w:rPr>
        <w:t xml:space="preserve">greed that a report be brought </w:t>
      </w:r>
      <w:r w:rsidRPr="00370DB1">
        <w:rPr>
          <w:sz w:val="24"/>
          <w:szCs w:val="24"/>
        </w:rPr>
        <w:t xml:space="preserve">back to Committee in due course looking at the </w:t>
      </w:r>
      <w:r w:rsidR="004E2188" w:rsidRPr="00370DB1">
        <w:rPr>
          <w:sz w:val="24"/>
          <w:szCs w:val="24"/>
        </w:rPr>
        <w:t xml:space="preserve">feasibility of the </w:t>
      </w:r>
      <w:r w:rsidRPr="00370DB1">
        <w:rPr>
          <w:sz w:val="24"/>
          <w:szCs w:val="24"/>
        </w:rPr>
        <w:t>options</w:t>
      </w:r>
      <w:r w:rsidR="00D02174" w:rsidRPr="00370DB1">
        <w:rPr>
          <w:sz w:val="24"/>
          <w:szCs w:val="24"/>
        </w:rPr>
        <w:t xml:space="preserve"> relating to </w:t>
      </w:r>
      <w:r w:rsidR="00D02174" w:rsidRPr="00370DB1">
        <w:rPr>
          <w:sz w:val="24"/>
          <w:szCs w:val="24"/>
          <w:u w:val="single"/>
        </w:rPr>
        <w:t>demolition and rebuild</w:t>
      </w:r>
      <w:r w:rsidR="00D02174" w:rsidRPr="00370DB1">
        <w:rPr>
          <w:sz w:val="24"/>
          <w:szCs w:val="24"/>
        </w:rPr>
        <w:t xml:space="preserve"> in greater detail.</w:t>
      </w:r>
    </w:p>
    <w:p w:rsidR="000863C6" w:rsidRDefault="000863C6" w:rsidP="004E08D4">
      <w:pPr>
        <w:pStyle w:val="ListParagraph"/>
        <w:jc w:val="both"/>
        <w:rPr>
          <w:sz w:val="24"/>
          <w:szCs w:val="24"/>
        </w:rPr>
      </w:pPr>
    </w:p>
    <w:p w:rsidR="000863C6" w:rsidRDefault="008B6B20" w:rsidP="004E08D4">
      <w:pPr>
        <w:numPr>
          <w:ilvl w:val="1"/>
          <w:numId w:val="28"/>
        </w:numPr>
        <w:ind w:left="567" w:hanging="567"/>
        <w:jc w:val="both"/>
        <w:rPr>
          <w:sz w:val="24"/>
          <w:szCs w:val="24"/>
        </w:rPr>
      </w:pPr>
      <w:r>
        <w:rPr>
          <w:sz w:val="24"/>
          <w:szCs w:val="24"/>
        </w:rPr>
        <w:t xml:space="preserve">Since that time, work has been on-going looking at the potential options and the associated costs. </w:t>
      </w:r>
      <w:r w:rsidR="000863C6">
        <w:rPr>
          <w:sz w:val="24"/>
          <w:szCs w:val="24"/>
        </w:rPr>
        <w:t>The re</w:t>
      </w:r>
      <w:r>
        <w:rPr>
          <w:sz w:val="24"/>
          <w:szCs w:val="24"/>
        </w:rPr>
        <w:t>-</w:t>
      </w:r>
      <w:r w:rsidR="000863C6">
        <w:rPr>
          <w:sz w:val="24"/>
          <w:szCs w:val="24"/>
        </w:rPr>
        <w:t xml:space="preserve">development options </w:t>
      </w:r>
      <w:r>
        <w:rPr>
          <w:sz w:val="24"/>
          <w:szCs w:val="24"/>
        </w:rPr>
        <w:t xml:space="preserve">that are currently being worked </w:t>
      </w:r>
      <w:r w:rsidR="00A877F3">
        <w:rPr>
          <w:sz w:val="24"/>
          <w:szCs w:val="24"/>
        </w:rPr>
        <w:t>o</w:t>
      </w:r>
      <w:r>
        <w:rPr>
          <w:sz w:val="24"/>
          <w:szCs w:val="24"/>
        </w:rPr>
        <w:t>n / costed include</w:t>
      </w:r>
      <w:r w:rsidR="000863C6">
        <w:rPr>
          <w:sz w:val="24"/>
          <w:szCs w:val="24"/>
        </w:rPr>
        <w:t>:</w:t>
      </w:r>
    </w:p>
    <w:p w:rsidR="000863C6" w:rsidRDefault="000863C6" w:rsidP="004E08D4">
      <w:pPr>
        <w:pStyle w:val="ListParagraph"/>
        <w:jc w:val="both"/>
        <w:rPr>
          <w:sz w:val="24"/>
          <w:szCs w:val="24"/>
        </w:rPr>
      </w:pPr>
    </w:p>
    <w:p w:rsidR="000863C6" w:rsidRDefault="000863C6" w:rsidP="004E08D4">
      <w:pPr>
        <w:pStyle w:val="ListParagraph"/>
        <w:numPr>
          <w:ilvl w:val="0"/>
          <w:numId w:val="27"/>
        </w:numPr>
        <w:jc w:val="both"/>
        <w:rPr>
          <w:sz w:val="24"/>
          <w:szCs w:val="24"/>
        </w:rPr>
      </w:pPr>
      <w:r>
        <w:rPr>
          <w:sz w:val="24"/>
          <w:szCs w:val="24"/>
        </w:rPr>
        <w:t>Mixed use (office ground floor</w:t>
      </w:r>
      <w:r w:rsidR="00D4491B">
        <w:rPr>
          <w:sz w:val="24"/>
          <w:szCs w:val="24"/>
        </w:rPr>
        <w:t xml:space="preserve"> and</w:t>
      </w:r>
      <w:r>
        <w:rPr>
          <w:sz w:val="24"/>
          <w:szCs w:val="24"/>
        </w:rPr>
        <w:t xml:space="preserve"> residential above)</w:t>
      </w:r>
    </w:p>
    <w:p w:rsidR="000863C6" w:rsidRDefault="000863C6" w:rsidP="004E08D4">
      <w:pPr>
        <w:pStyle w:val="ListParagraph"/>
        <w:numPr>
          <w:ilvl w:val="0"/>
          <w:numId w:val="27"/>
        </w:numPr>
        <w:jc w:val="both"/>
        <w:rPr>
          <w:sz w:val="24"/>
          <w:szCs w:val="24"/>
        </w:rPr>
      </w:pPr>
      <w:r>
        <w:rPr>
          <w:sz w:val="24"/>
          <w:szCs w:val="24"/>
        </w:rPr>
        <w:t>Office Use (4 floors of offices)</w:t>
      </w:r>
    </w:p>
    <w:p w:rsidR="000863C6" w:rsidRPr="000863C6" w:rsidRDefault="000863C6" w:rsidP="004E08D4">
      <w:pPr>
        <w:pStyle w:val="ListParagraph"/>
        <w:numPr>
          <w:ilvl w:val="0"/>
          <w:numId w:val="27"/>
        </w:numPr>
        <w:jc w:val="both"/>
        <w:rPr>
          <w:sz w:val="24"/>
          <w:szCs w:val="24"/>
        </w:rPr>
      </w:pPr>
      <w:r>
        <w:rPr>
          <w:sz w:val="24"/>
          <w:szCs w:val="24"/>
        </w:rPr>
        <w:t>Serviced Office Use (</w:t>
      </w:r>
      <w:r w:rsidR="00D4491B">
        <w:rPr>
          <w:sz w:val="24"/>
          <w:szCs w:val="24"/>
        </w:rPr>
        <w:t>39 small offices over 4 floors)</w:t>
      </w:r>
    </w:p>
    <w:p w:rsidR="00D02174" w:rsidRPr="00D02174" w:rsidRDefault="00D02174" w:rsidP="00D02174">
      <w:pPr>
        <w:jc w:val="both"/>
        <w:rPr>
          <w:sz w:val="24"/>
          <w:szCs w:val="24"/>
        </w:rPr>
      </w:pPr>
    </w:p>
    <w:p w:rsidR="0077535E" w:rsidRDefault="008B6B20" w:rsidP="004E08D4">
      <w:pPr>
        <w:pStyle w:val="ListParagraph"/>
        <w:numPr>
          <w:ilvl w:val="1"/>
          <w:numId w:val="28"/>
        </w:numPr>
        <w:tabs>
          <w:tab w:val="left" w:pos="567"/>
        </w:tabs>
        <w:ind w:left="567" w:hanging="567"/>
        <w:jc w:val="both"/>
        <w:rPr>
          <w:sz w:val="24"/>
          <w:szCs w:val="24"/>
        </w:rPr>
      </w:pPr>
      <w:r w:rsidRPr="00370DB1">
        <w:rPr>
          <w:sz w:val="24"/>
          <w:szCs w:val="24"/>
        </w:rPr>
        <w:t xml:space="preserve">All three of the redevelopment options would involve building a new 5 storey brick built structure including a lower ground under-croft parking area that also includes storage and services. The design will need to be in keeping with the area. </w:t>
      </w:r>
    </w:p>
    <w:p w:rsidR="00370DB1" w:rsidRPr="00370DB1" w:rsidRDefault="00370DB1" w:rsidP="004E08D4">
      <w:pPr>
        <w:pStyle w:val="ListParagraph"/>
        <w:tabs>
          <w:tab w:val="left" w:pos="567"/>
        </w:tabs>
        <w:ind w:left="567" w:hanging="567"/>
        <w:jc w:val="both"/>
        <w:rPr>
          <w:sz w:val="24"/>
          <w:szCs w:val="24"/>
        </w:rPr>
      </w:pPr>
    </w:p>
    <w:p w:rsidR="00370DB1" w:rsidRDefault="00370DB1" w:rsidP="004E08D4">
      <w:pPr>
        <w:pStyle w:val="ListParagraph"/>
        <w:numPr>
          <w:ilvl w:val="1"/>
          <w:numId w:val="28"/>
        </w:numPr>
        <w:tabs>
          <w:tab w:val="left" w:pos="567"/>
        </w:tabs>
        <w:ind w:left="567" w:hanging="567"/>
        <w:jc w:val="both"/>
        <w:rPr>
          <w:sz w:val="24"/>
          <w:szCs w:val="24"/>
        </w:rPr>
      </w:pPr>
      <w:r>
        <w:rPr>
          <w:sz w:val="24"/>
          <w:szCs w:val="24"/>
        </w:rPr>
        <w:t xml:space="preserve">The Council has obtained indicative costings for each of the above. To ensure that the costings are robust, the Council has recently commissioned a second round of costings so that a fuller picture can be obtained. It should be remembered that should the Council go out to tender on any of the above </w:t>
      </w:r>
      <w:r>
        <w:rPr>
          <w:sz w:val="24"/>
          <w:szCs w:val="24"/>
        </w:rPr>
        <w:lastRenderedPageBreak/>
        <w:t>options, a full and formal process will be undertaken which will determine the final cost of the scheme.</w:t>
      </w:r>
    </w:p>
    <w:p w:rsidR="00370DB1" w:rsidRPr="00370DB1" w:rsidRDefault="00370DB1" w:rsidP="004E08D4">
      <w:pPr>
        <w:pStyle w:val="ListParagraph"/>
        <w:jc w:val="both"/>
        <w:rPr>
          <w:sz w:val="24"/>
          <w:szCs w:val="24"/>
        </w:rPr>
      </w:pPr>
    </w:p>
    <w:p w:rsidR="00370DB1" w:rsidRDefault="00370DB1" w:rsidP="004E08D4">
      <w:pPr>
        <w:pStyle w:val="ListParagraph"/>
        <w:numPr>
          <w:ilvl w:val="1"/>
          <w:numId w:val="28"/>
        </w:numPr>
        <w:tabs>
          <w:tab w:val="left" w:pos="567"/>
        </w:tabs>
        <w:ind w:left="567" w:hanging="567"/>
        <w:jc w:val="both"/>
        <w:rPr>
          <w:sz w:val="24"/>
          <w:szCs w:val="24"/>
        </w:rPr>
      </w:pPr>
      <w:r>
        <w:rPr>
          <w:sz w:val="24"/>
          <w:szCs w:val="24"/>
        </w:rPr>
        <w:t xml:space="preserve">Once the full costing exercise is completed it will be reported back to committee to determine a preferred option. Alternatively, the Committee may take the view that the soon to be convened Asset Management Board should look at the options in due course and recommend a way forward. </w:t>
      </w:r>
    </w:p>
    <w:p w:rsidR="00370DB1" w:rsidRPr="00370DB1" w:rsidRDefault="00370DB1" w:rsidP="004E08D4">
      <w:pPr>
        <w:pStyle w:val="ListParagraph"/>
        <w:jc w:val="both"/>
        <w:rPr>
          <w:sz w:val="24"/>
          <w:szCs w:val="24"/>
        </w:rPr>
      </w:pPr>
    </w:p>
    <w:p w:rsidR="00370DB1" w:rsidRDefault="00370DB1" w:rsidP="004E08D4">
      <w:pPr>
        <w:pStyle w:val="ListParagraph"/>
        <w:numPr>
          <w:ilvl w:val="1"/>
          <w:numId w:val="28"/>
        </w:numPr>
        <w:tabs>
          <w:tab w:val="left" w:pos="567"/>
        </w:tabs>
        <w:ind w:left="567" w:hanging="567"/>
        <w:jc w:val="both"/>
        <w:rPr>
          <w:sz w:val="24"/>
          <w:szCs w:val="24"/>
        </w:rPr>
      </w:pPr>
      <w:r>
        <w:rPr>
          <w:sz w:val="24"/>
          <w:szCs w:val="24"/>
        </w:rPr>
        <w:t xml:space="preserve">Based upon the analysis that has been undertaken to date, it is likely that any decision on the re-development of the site is likely to be a finely balanced one – and one that </w:t>
      </w:r>
      <w:r w:rsidR="00DC18AF">
        <w:rPr>
          <w:sz w:val="24"/>
          <w:szCs w:val="24"/>
        </w:rPr>
        <w:t xml:space="preserve">we </w:t>
      </w:r>
      <w:r>
        <w:rPr>
          <w:sz w:val="24"/>
          <w:szCs w:val="24"/>
        </w:rPr>
        <w:t>will need to closely look at whether an acceptable level of commercial return is realistically achievable.</w:t>
      </w:r>
    </w:p>
    <w:p w:rsidR="00370DB1" w:rsidRPr="00370DB1" w:rsidRDefault="00370DB1" w:rsidP="004E08D4">
      <w:pPr>
        <w:pStyle w:val="ListParagraph"/>
        <w:jc w:val="both"/>
        <w:rPr>
          <w:sz w:val="24"/>
          <w:szCs w:val="24"/>
        </w:rPr>
      </w:pPr>
    </w:p>
    <w:p w:rsidR="00B67584" w:rsidRPr="00B67584" w:rsidRDefault="00370DB1" w:rsidP="00B67584">
      <w:pPr>
        <w:pStyle w:val="ListParagraph"/>
        <w:numPr>
          <w:ilvl w:val="1"/>
          <w:numId w:val="28"/>
        </w:numPr>
        <w:tabs>
          <w:tab w:val="left" w:pos="567"/>
        </w:tabs>
        <w:ind w:left="567" w:hanging="567"/>
        <w:jc w:val="both"/>
        <w:rPr>
          <w:sz w:val="24"/>
          <w:u w:val="single"/>
        </w:rPr>
      </w:pPr>
      <w:r>
        <w:rPr>
          <w:sz w:val="24"/>
          <w:szCs w:val="24"/>
        </w:rPr>
        <w:t xml:space="preserve">Earlier in the process it had been hoped that there may be </w:t>
      </w:r>
      <w:r w:rsidR="00273905">
        <w:rPr>
          <w:sz w:val="24"/>
          <w:szCs w:val="24"/>
        </w:rPr>
        <w:t>a larger development potential for the site in conjunction with a neighbouring property that was also for sale</w:t>
      </w:r>
      <w:r w:rsidR="00B67584" w:rsidRPr="00B67584">
        <w:rPr>
          <w:sz w:val="24"/>
          <w:szCs w:val="24"/>
        </w:rPr>
        <w:t>.</w:t>
      </w:r>
      <w:r w:rsidR="00273905" w:rsidRPr="00B67584">
        <w:rPr>
          <w:sz w:val="24"/>
          <w:szCs w:val="24"/>
        </w:rPr>
        <w:t xml:space="preserve"> </w:t>
      </w:r>
      <w:r w:rsidR="00B67584" w:rsidRPr="00B67584">
        <w:rPr>
          <w:sz w:val="24"/>
          <w:szCs w:val="24"/>
        </w:rPr>
        <w:t xml:space="preserve">That </w:t>
      </w:r>
      <w:r w:rsidR="00273905" w:rsidRPr="00B67584">
        <w:rPr>
          <w:sz w:val="24"/>
          <w:szCs w:val="24"/>
        </w:rPr>
        <w:t>opportunity no longer exists</w:t>
      </w:r>
      <w:r w:rsidR="00B67584" w:rsidRPr="00B67584">
        <w:rPr>
          <w:sz w:val="24"/>
          <w:szCs w:val="24"/>
        </w:rPr>
        <w:t>.</w:t>
      </w:r>
    </w:p>
    <w:p w:rsidR="007C796C" w:rsidRDefault="00B67584" w:rsidP="00B67584">
      <w:pPr>
        <w:pStyle w:val="ListParagraph"/>
        <w:tabs>
          <w:tab w:val="left" w:pos="567"/>
        </w:tabs>
        <w:ind w:left="567"/>
        <w:jc w:val="both"/>
        <w:rPr>
          <w:sz w:val="24"/>
          <w:u w:val="single"/>
        </w:rPr>
      </w:pPr>
      <w:r>
        <w:rPr>
          <w:sz w:val="24"/>
          <w:u w:val="single"/>
        </w:rPr>
        <w:t xml:space="preserve"> </w:t>
      </w:r>
    </w:p>
    <w:p w:rsidR="00954896" w:rsidRPr="00646CB3" w:rsidRDefault="0067379E" w:rsidP="009238AD">
      <w:pPr>
        <w:ind w:left="567" w:hanging="567"/>
        <w:jc w:val="both"/>
        <w:rPr>
          <w:sz w:val="24"/>
          <w:u w:val="single"/>
        </w:rPr>
      </w:pPr>
      <w:r>
        <w:rPr>
          <w:b/>
          <w:sz w:val="24"/>
        </w:rPr>
        <w:t>5.</w:t>
      </w:r>
      <w:r w:rsidR="009238AD">
        <w:rPr>
          <w:b/>
          <w:sz w:val="24"/>
        </w:rPr>
        <w:tab/>
      </w:r>
      <w:r w:rsidRPr="002D219E">
        <w:rPr>
          <w:b/>
          <w:sz w:val="24"/>
        </w:rPr>
        <w:t>SHEERNESS HOUSE</w:t>
      </w:r>
    </w:p>
    <w:p w:rsidR="00954896" w:rsidRDefault="00954896" w:rsidP="00646CB3">
      <w:pPr>
        <w:jc w:val="both"/>
        <w:rPr>
          <w:sz w:val="24"/>
          <w:szCs w:val="24"/>
        </w:rPr>
      </w:pPr>
    </w:p>
    <w:p w:rsidR="009A7A1B" w:rsidRPr="00DC18AF" w:rsidRDefault="00EB43A5" w:rsidP="004E08D4">
      <w:pPr>
        <w:pStyle w:val="ListParagraph"/>
        <w:numPr>
          <w:ilvl w:val="1"/>
          <w:numId w:val="34"/>
        </w:numPr>
        <w:tabs>
          <w:tab w:val="left" w:pos="567"/>
        </w:tabs>
        <w:ind w:left="567" w:hanging="567"/>
        <w:jc w:val="both"/>
        <w:rPr>
          <w:sz w:val="24"/>
          <w:szCs w:val="24"/>
        </w:rPr>
      </w:pPr>
      <w:r w:rsidRPr="00DC18AF">
        <w:rPr>
          <w:sz w:val="24"/>
          <w:szCs w:val="24"/>
        </w:rPr>
        <w:t>Sheerness House is a flat roofed, concrete framed 5 storey building built in 1969 as an office block to house the HQ for solicitors Wilson Browne.</w:t>
      </w:r>
      <w:r w:rsidR="00DC18AF" w:rsidRPr="00DC18AF">
        <w:rPr>
          <w:sz w:val="24"/>
          <w:szCs w:val="24"/>
        </w:rPr>
        <w:t xml:space="preserve"> </w:t>
      </w:r>
      <w:r w:rsidRPr="00DC18AF">
        <w:rPr>
          <w:sz w:val="24"/>
          <w:szCs w:val="24"/>
        </w:rPr>
        <w:t>In 2015 Wilson Browne vacated the building and</w:t>
      </w:r>
      <w:r w:rsidR="003C1A93" w:rsidRPr="00DC18AF">
        <w:rPr>
          <w:sz w:val="24"/>
          <w:szCs w:val="24"/>
        </w:rPr>
        <w:t xml:space="preserve"> it</w:t>
      </w:r>
      <w:r w:rsidRPr="00DC18AF">
        <w:rPr>
          <w:sz w:val="24"/>
          <w:szCs w:val="24"/>
        </w:rPr>
        <w:t xml:space="preserve"> was subsequently put on the market</w:t>
      </w:r>
      <w:r w:rsidR="003C1A93" w:rsidRPr="00DC18AF">
        <w:rPr>
          <w:sz w:val="24"/>
          <w:szCs w:val="24"/>
        </w:rPr>
        <w:t xml:space="preserve"> for sale</w:t>
      </w:r>
      <w:r w:rsidRPr="00DC18AF">
        <w:rPr>
          <w:sz w:val="24"/>
          <w:szCs w:val="24"/>
        </w:rPr>
        <w:t xml:space="preserve"> through commercial agents BNE</w:t>
      </w:r>
      <w:r w:rsidR="003C1A93" w:rsidRPr="00DC18AF">
        <w:rPr>
          <w:sz w:val="24"/>
          <w:szCs w:val="24"/>
        </w:rPr>
        <w:t xml:space="preserve"> at an asking price of £</w:t>
      </w:r>
      <w:r w:rsidR="00032BB8" w:rsidRPr="00DC18AF">
        <w:rPr>
          <w:sz w:val="24"/>
          <w:szCs w:val="24"/>
        </w:rPr>
        <w:t>575,000.</w:t>
      </w:r>
      <w:r w:rsidR="003C1A93" w:rsidRPr="00DC18AF">
        <w:rPr>
          <w:sz w:val="24"/>
          <w:szCs w:val="24"/>
        </w:rPr>
        <w:t xml:space="preserve"> </w:t>
      </w:r>
      <w:r w:rsidRPr="00DC18AF">
        <w:rPr>
          <w:sz w:val="24"/>
          <w:szCs w:val="24"/>
        </w:rPr>
        <w:t xml:space="preserve"> </w:t>
      </w:r>
    </w:p>
    <w:p w:rsidR="00514C6F" w:rsidRDefault="00514C6F" w:rsidP="004E08D4">
      <w:pPr>
        <w:tabs>
          <w:tab w:val="left" w:pos="567"/>
        </w:tabs>
        <w:ind w:left="567" w:hanging="567"/>
        <w:jc w:val="both"/>
        <w:rPr>
          <w:sz w:val="24"/>
          <w:szCs w:val="24"/>
        </w:rPr>
      </w:pPr>
    </w:p>
    <w:p w:rsidR="00514C6F" w:rsidRDefault="00032BB8" w:rsidP="004E08D4">
      <w:pPr>
        <w:pStyle w:val="ListParagraph"/>
        <w:numPr>
          <w:ilvl w:val="1"/>
          <w:numId w:val="34"/>
        </w:numPr>
        <w:tabs>
          <w:tab w:val="left" w:pos="567"/>
        </w:tabs>
        <w:ind w:left="567" w:hanging="567"/>
        <w:jc w:val="both"/>
        <w:rPr>
          <w:sz w:val="24"/>
          <w:szCs w:val="24"/>
        </w:rPr>
      </w:pPr>
      <w:r>
        <w:rPr>
          <w:sz w:val="24"/>
          <w:szCs w:val="24"/>
        </w:rPr>
        <w:t xml:space="preserve">An independent valuation of the property was undertaken by chartered surveyors, </w:t>
      </w:r>
      <w:proofErr w:type="spellStart"/>
      <w:r>
        <w:rPr>
          <w:sz w:val="24"/>
          <w:szCs w:val="24"/>
        </w:rPr>
        <w:t>Budworth</w:t>
      </w:r>
      <w:proofErr w:type="spellEnd"/>
      <w:r>
        <w:rPr>
          <w:sz w:val="24"/>
          <w:szCs w:val="24"/>
        </w:rPr>
        <w:t xml:space="preserve"> </w:t>
      </w:r>
      <w:proofErr w:type="spellStart"/>
      <w:r>
        <w:rPr>
          <w:sz w:val="24"/>
          <w:szCs w:val="24"/>
        </w:rPr>
        <w:t>Hardcastle</w:t>
      </w:r>
      <w:proofErr w:type="spellEnd"/>
      <w:r>
        <w:rPr>
          <w:sz w:val="24"/>
          <w:szCs w:val="24"/>
        </w:rPr>
        <w:t>. The open market value of the property (with vacant possession) was reported to be £495,000.</w:t>
      </w:r>
    </w:p>
    <w:p w:rsidR="00DE2CA9" w:rsidRDefault="00DE2CA9" w:rsidP="004E08D4">
      <w:pPr>
        <w:pStyle w:val="ListParagraph"/>
        <w:tabs>
          <w:tab w:val="left" w:pos="567"/>
        </w:tabs>
        <w:ind w:left="567"/>
        <w:jc w:val="both"/>
        <w:rPr>
          <w:sz w:val="24"/>
          <w:szCs w:val="24"/>
        </w:rPr>
      </w:pPr>
    </w:p>
    <w:p w:rsidR="00032BB8" w:rsidRPr="00514C6F" w:rsidRDefault="00DE2CA9" w:rsidP="004E08D4">
      <w:pPr>
        <w:pStyle w:val="ListParagraph"/>
        <w:numPr>
          <w:ilvl w:val="1"/>
          <w:numId w:val="34"/>
        </w:numPr>
        <w:tabs>
          <w:tab w:val="left" w:pos="567"/>
        </w:tabs>
        <w:ind w:left="567" w:hanging="567"/>
        <w:jc w:val="both"/>
        <w:rPr>
          <w:sz w:val="24"/>
          <w:szCs w:val="24"/>
        </w:rPr>
      </w:pPr>
      <w:r>
        <w:rPr>
          <w:sz w:val="24"/>
          <w:szCs w:val="24"/>
        </w:rPr>
        <w:t xml:space="preserve">In February 2015 the Executive resolved that delegated authority be given to the Head of Democratic &amp; Legal Services </w:t>
      </w:r>
      <w:r w:rsidR="00DC18AF">
        <w:rPr>
          <w:sz w:val="24"/>
          <w:szCs w:val="24"/>
        </w:rPr>
        <w:t xml:space="preserve">to </w:t>
      </w:r>
      <w:r>
        <w:rPr>
          <w:sz w:val="24"/>
          <w:szCs w:val="24"/>
        </w:rPr>
        <w:t>complete the purchase of the property at the negotiated price of £460,000</w:t>
      </w:r>
      <w:r w:rsidR="00AE1D3B">
        <w:rPr>
          <w:sz w:val="24"/>
          <w:szCs w:val="24"/>
        </w:rPr>
        <w:t xml:space="preserve">. The proposed acquisition being in line with the prioritisation golden rules approved by the Executive in July 2014. It was also resolved </w:t>
      </w:r>
      <w:r>
        <w:rPr>
          <w:sz w:val="24"/>
          <w:szCs w:val="24"/>
        </w:rPr>
        <w:t xml:space="preserve">that the </w:t>
      </w:r>
      <w:r w:rsidR="00A877F3">
        <w:rPr>
          <w:sz w:val="24"/>
          <w:szCs w:val="24"/>
        </w:rPr>
        <w:t xml:space="preserve">potential </w:t>
      </w:r>
      <w:r>
        <w:rPr>
          <w:sz w:val="24"/>
          <w:szCs w:val="24"/>
        </w:rPr>
        <w:t xml:space="preserve">options </w:t>
      </w:r>
      <w:r w:rsidR="00A877F3">
        <w:rPr>
          <w:sz w:val="24"/>
          <w:szCs w:val="24"/>
        </w:rPr>
        <w:t xml:space="preserve">for usage </w:t>
      </w:r>
      <w:r>
        <w:rPr>
          <w:sz w:val="24"/>
          <w:szCs w:val="24"/>
        </w:rPr>
        <w:t xml:space="preserve">be assessed further to establish </w:t>
      </w:r>
      <w:r w:rsidR="00AE1D3B">
        <w:rPr>
          <w:sz w:val="24"/>
          <w:szCs w:val="24"/>
        </w:rPr>
        <w:t>which is the most appropriate.</w:t>
      </w:r>
      <w:r>
        <w:rPr>
          <w:sz w:val="24"/>
          <w:szCs w:val="24"/>
        </w:rPr>
        <w:t xml:space="preserve"> </w:t>
      </w:r>
    </w:p>
    <w:p w:rsidR="00514C6F" w:rsidRPr="00514C6F" w:rsidRDefault="00514C6F" w:rsidP="00514C6F">
      <w:pPr>
        <w:pStyle w:val="ListParagraph"/>
        <w:rPr>
          <w:sz w:val="24"/>
          <w:szCs w:val="24"/>
        </w:rPr>
      </w:pPr>
    </w:p>
    <w:p w:rsidR="00216E5A" w:rsidRDefault="00141AD3" w:rsidP="00514C6F">
      <w:pPr>
        <w:pStyle w:val="ListParagraph"/>
        <w:numPr>
          <w:ilvl w:val="1"/>
          <w:numId w:val="34"/>
        </w:numPr>
        <w:tabs>
          <w:tab w:val="left" w:pos="567"/>
        </w:tabs>
        <w:ind w:left="567" w:hanging="567"/>
        <w:jc w:val="both"/>
        <w:rPr>
          <w:sz w:val="24"/>
          <w:szCs w:val="24"/>
        </w:rPr>
      </w:pPr>
      <w:r>
        <w:rPr>
          <w:sz w:val="24"/>
          <w:szCs w:val="24"/>
        </w:rPr>
        <w:t>A report went to Executive in March 2016 outlining the possible options for the future use of the property in line with the Council’s guiding principles.</w:t>
      </w:r>
      <w:r w:rsidR="00216E5A">
        <w:rPr>
          <w:sz w:val="24"/>
          <w:szCs w:val="24"/>
        </w:rPr>
        <w:t xml:space="preserve">                   It was resolved that the preferred option for the redevelopment of Sheerness House </w:t>
      </w:r>
      <w:r w:rsidR="00235841">
        <w:rPr>
          <w:sz w:val="24"/>
          <w:szCs w:val="24"/>
        </w:rPr>
        <w:t>is for re</w:t>
      </w:r>
      <w:r w:rsidR="00216E5A">
        <w:rPr>
          <w:sz w:val="24"/>
          <w:szCs w:val="24"/>
        </w:rPr>
        <w:t xml:space="preserve">sidential </w:t>
      </w:r>
      <w:r w:rsidR="00235841">
        <w:rPr>
          <w:sz w:val="24"/>
          <w:szCs w:val="24"/>
        </w:rPr>
        <w:t>use</w:t>
      </w:r>
      <w:r w:rsidR="00216E5A">
        <w:rPr>
          <w:sz w:val="24"/>
          <w:szCs w:val="24"/>
        </w:rPr>
        <w:t xml:space="preserve"> </w:t>
      </w:r>
      <w:r w:rsidR="00DC18AF">
        <w:rPr>
          <w:sz w:val="24"/>
          <w:szCs w:val="24"/>
        </w:rPr>
        <w:t xml:space="preserve">and </w:t>
      </w:r>
      <w:r w:rsidR="00216E5A">
        <w:rPr>
          <w:sz w:val="24"/>
          <w:szCs w:val="24"/>
        </w:rPr>
        <w:t>a planning application be prepared and submitted, if necessary, and a procurement exercise take place to identify a preferred tenderer to progress the scheme (subject to a report back to the Executive Committee).</w:t>
      </w:r>
    </w:p>
    <w:p w:rsidR="00216E5A" w:rsidRPr="00216E5A" w:rsidRDefault="00216E5A" w:rsidP="00216E5A">
      <w:pPr>
        <w:pStyle w:val="ListParagraph"/>
        <w:rPr>
          <w:sz w:val="24"/>
          <w:szCs w:val="24"/>
        </w:rPr>
      </w:pPr>
    </w:p>
    <w:p w:rsidR="00D93D93" w:rsidRDefault="00216E5A" w:rsidP="00514C6F">
      <w:pPr>
        <w:pStyle w:val="ListParagraph"/>
        <w:numPr>
          <w:ilvl w:val="1"/>
          <w:numId w:val="34"/>
        </w:numPr>
        <w:tabs>
          <w:tab w:val="left" w:pos="567"/>
        </w:tabs>
        <w:ind w:left="567" w:hanging="567"/>
        <w:jc w:val="both"/>
        <w:rPr>
          <w:sz w:val="24"/>
          <w:szCs w:val="24"/>
        </w:rPr>
      </w:pPr>
      <w:r>
        <w:rPr>
          <w:sz w:val="24"/>
          <w:szCs w:val="24"/>
        </w:rPr>
        <w:t>Discussions have taken place between architect, Philip Evans (who produced basic scheme plans for</w:t>
      </w:r>
      <w:r w:rsidR="00B47890">
        <w:rPr>
          <w:sz w:val="24"/>
          <w:szCs w:val="24"/>
        </w:rPr>
        <w:t xml:space="preserve"> the residential conversion) and the Council’s Development Services </w:t>
      </w:r>
      <w:r w:rsidR="00235841">
        <w:rPr>
          <w:sz w:val="24"/>
          <w:szCs w:val="24"/>
        </w:rPr>
        <w:t xml:space="preserve">team </w:t>
      </w:r>
      <w:r w:rsidR="00B47890">
        <w:rPr>
          <w:sz w:val="24"/>
          <w:szCs w:val="24"/>
        </w:rPr>
        <w:t xml:space="preserve">to ensure that the proposed scheme complies with </w:t>
      </w:r>
      <w:r w:rsidR="00B47890">
        <w:rPr>
          <w:sz w:val="24"/>
          <w:szCs w:val="24"/>
        </w:rPr>
        <w:lastRenderedPageBreak/>
        <w:t xml:space="preserve">building regulations. The main areas of concern being the fire escape routes and distances and the level of thermal insulation required for the </w:t>
      </w:r>
      <w:r w:rsidR="008E6655">
        <w:rPr>
          <w:sz w:val="24"/>
          <w:szCs w:val="24"/>
        </w:rPr>
        <w:t>conversion. The layout / design will hopefully overcome any issues over fire safety. The insulation will be addressed when installing</w:t>
      </w:r>
      <w:r w:rsidR="00D93D93">
        <w:rPr>
          <w:sz w:val="24"/>
          <w:szCs w:val="24"/>
        </w:rPr>
        <w:t xml:space="preserve"> a new roof covering and potentially new external cladding and double glazed windows.</w:t>
      </w:r>
    </w:p>
    <w:p w:rsidR="003E3A93" w:rsidRPr="003E3A93" w:rsidRDefault="003E3A93" w:rsidP="003E3A93">
      <w:pPr>
        <w:pStyle w:val="ListParagraph"/>
        <w:rPr>
          <w:sz w:val="24"/>
          <w:szCs w:val="24"/>
        </w:rPr>
      </w:pPr>
    </w:p>
    <w:p w:rsidR="003E3A93" w:rsidRDefault="00235841" w:rsidP="00514C6F">
      <w:pPr>
        <w:pStyle w:val="ListParagraph"/>
        <w:numPr>
          <w:ilvl w:val="1"/>
          <w:numId w:val="34"/>
        </w:numPr>
        <w:tabs>
          <w:tab w:val="left" w:pos="567"/>
        </w:tabs>
        <w:ind w:left="567" w:hanging="567"/>
        <w:jc w:val="both"/>
        <w:rPr>
          <w:sz w:val="24"/>
          <w:szCs w:val="24"/>
        </w:rPr>
      </w:pPr>
      <w:r>
        <w:rPr>
          <w:sz w:val="24"/>
          <w:szCs w:val="24"/>
        </w:rPr>
        <w:t>P</w:t>
      </w:r>
      <w:r w:rsidR="003E3A93">
        <w:rPr>
          <w:sz w:val="24"/>
          <w:szCs w:val="24"/>
        </w:rPr>
        <w:t xml:space="preserve">lanning permission is not required for the change of use </w:t>
      </w:r>
      <w:r>
        <w:rPr>
          <w:sz w:val="24"/>
          <w:szCs w:val="24"/>
        </w:rPr>
        <w:t xml:space="preserve">for the </w:t>
      </w:r>
      <w:r w:rsidR="003E3A93">
        <w:rPr>
          <w:sz w:val="24"/>
          <w:szCs w:val="24"/>
        </w:rPr>
        <w:t>internal conversion</w:t>
      </w:r>
      <w:r>
        <w:rPr>
          <w:sz w:val="24"/>
          <w:szCs w:val="24"/>
        </w:rPr>
        <w:t xml:space="preserve">. </w:t>
      </w:r>
      <w:r w:rsidR="003E3A93">
        <w:rPr>
          <w:sz w:val="24"/>
          <w:szCs w:val="24"/>
        </w:rPr>
        <w:t xml:space="preserve">A ‘Notification for Prior Approval for a Proposed Change of Use of a building from Office Use to a </w:t>
      </w:r>
      <w:proofErr w:type="spellStart"/>
      <w:r w:rsidR="003E3A93">
        <w:rPr>
          <w:sz w:val="24"/>
          <w:szCs w:val="24"/>
        </w:rPr>
        <w:t>Dwellinghouse</w:t>
      </w:r>
      <w:proofErr w:type="spellEnd"/>
      <w:r w:rsidR="003E3A93">
        <w:rPr>
          <w:sz w:val="24"/>
          <w:szCs w:val="24"/>
        </w:rPr>
        <w:t>’ is required by Development Services and this is being completed by the Council’s Property Services Manager.</w:t>
      </w:r>
      <w:r w:rsidRPr="00235841">
        <w:rPr>
          <w:sz w:val="24"/>
          <w:szCs w:val="24"/>
        </w:rPr>
        <w:t xml:space="preserve"> </w:t>
      </w:r>
      <w:r>
        <w:rPr>
          <w:sz w:val="24"/>
          <w:szCs w:val="24"/>
        </w:rPr>
        <w:t>However if the external appearance is changed i.e. new cladding then planning permission would be required during the building works.</w:t>
      </w:r>
    </w:p>
    <w:p w:rsidR="00D93D93" w:rsidRPr="00D93D93" w:rsidRDefault="00D93D93" w:rsidP="00D93D93">
      <w:pPr>
        <w:pStyle w:val="ListParagraph"/>
        <w:rPr>
          <w:sz w:val="24"/>
          <w:szCs w:val="24"/>
        </w:rPr>
      </w:pPr>
    </w:p>
    <w:p w:rsidR="003E3A93" w:rsidRDefault="003E3A93" w:rsidP="00514C6F">
      <w:pPr>
        <w:pStyle w:val="ListParagraph"/>
        <w:numPr>
          <w:ilvl w:val="1"/>
          <w:numId w:val="34"/>
        </w:numPr>
        <w:tabs>
          <w:tab w:val="left" w:pos="567"/>
        </w:tabs>
        <w:ind w:left="567" w:hanging="567"/>
        <w:jc w:val="both"/>
        <w:rPr>
          <w:sz w:val="24"/>
          <w:szCs w:val="24"/>
        </w:rPr>
      </w:pPr>
      <w:r>
        <w:rPr>
          <w:sz w:val="24"/>
          <w:szCs w:val="24"/>
        </w:rPr>
        <w:t>The next stage is for the</w:t>
      </w:r>
      <w:r w:rsidR="00D93D93">
        <w:rPr>
          <w:sz w:val="24"/>
          <w:szCs w:val="24"/>
        </w:rPr>
        <w:t xml:space="preserve"> </w:t>
      </w:r>
      <w:r>
        <w:rPr>
          <w:sz w:val="24"/>
          <w:szCs w:val="24"/>
        </w:rPr>
        <w:t>architect to produce</w:t>
      </w:r>
      <w:r w:rsidR="00D93D93">
        <w:rPr>
          <w:sz w:val="24"/>
          <w:szCs w:val="24"/>
        </w:rPr>
        <w:t xml:space="preserve"> </w:t>
      </w:r>
      <w:r>
        <w:rPr>
          <w:sz w:val="24"/>
          <w:szCs w:val="24"/>
        </w:rPr>
        <w:t xml:space="preserve">a design brief and a schedule of requirements for a building contract with </w:t>
      </w:r>
      <w:proofErr w:type="gramStart"/>
      <w:r>
        <w:rPr>
          <w:sz w:val="24"/>
          <w:szCs w:val="24"/>
        </w:rPr>
        <w:t>contractors</w:t>
      </w:r>
      <w:proofErr w:type="gramEnd"/>
      <w:r>
        <w:rPr>
          <w:sz w:val="24"/>
          <w:szCs w:val="24"/>
        </w:rPr>
        <w:t xml:space="preserve"> final design. The resultant information pack will allow the Council to go out to tender to obtain a fixed price to undertake the work.</w:t>
      </w:r>
    </w:p>
    <w:p w:rsidR="003E3A93" w:rsidRPr="003E3A93" w:rsidRDefault="003E3A93" w:rsidP="003E3A93">
      <w:pPr>
        <w:pStyle w:val="ListParagraph"/>
        <w:rPr>
          <w:sz w:val="24"/>
          <w:szCs w:val="24"/>
        </w:rPr>
      </w:pPr>
    </w:p>
    <w:p w:rsidR="00514C6F" w:rsidRDefault="003E3A93" w:rsidP="00514C6F">
      <w:pPr>
        <w:pStyle w:val="ListParagraph"/>
        <w:numPr>
          <w:ilvl w:val="1"/>
          <w:numId w:val="34"/>
        </w:numPr>
        <w:tabs>
          <w:tab w:val="left" w:pos="567"/>
        </w:tabs>
        <w:ind w:left="567" w:hanging="567"/>
        <w:jc w:val="both"/>
        <w:rPr>
          <w:sz w:val="24"/>
          <w:szCs w:val="24"/>
        </w:rPr>
      </w:pPr>
      <w:r>
        <w:rPr>
          <w:sz w:val="24"/>
          <w:szCs w:val="24"/>
        </w:rPr>
        <w:t>On receiving the tenders a report will be produced</w:t>
      </w:r>
      <w:r w:rsidR="00151AC4">
        <w:rPr>
          <w:sz w:val="24"/>
          <w:szCs w:val="24"/>
        </w:rPr>
        <w:t xml:space="preserve"> for the Executive Committee providing the results of the tender process and requesting permission to proceed with the development subject to acceptable costs and returns on the investment</w:t>
      </w:r>
      <w:r w:rsidR="00235841">
        <w:rPr>
          <w:sz w:val="24"/>
          <w:szCs w:val="24"/>
        </w:rPr>
        <w:t>.</w:t>
      </w:r>
      <w:r w:rsidR="00216E5A">
        <w:rPr>
          <w:sz w:val="24"/>
          <w:szCs w:val="24"/>
        </w:rPr>
        <w:t xml:space="preserve"> </w:t>
      </w:r>
      <w:r w:rsidR="00141AD3">
        <w:rPr>
          <w:sz w:val="24"/>
          <w:szCs w:val="24"/>
        </w:rPr>
        <w:t xml:space="preserve"> </w:t>
      </w:r>
    </w:p>
    <w:p w:rsidR="00514C6F" w:rsidRPr="00514C6F" w:rsidRDefault="00514C6F" w:rsidP="00514C6F">
      <w:pPr>
        <w:pStyle w:val="ListParagraph"/>
        <w:rPr>
          <w:sz w:val="24"/>
          <w:szCs w:val="24"/>
        </w:rPr>
      </w:pPr>
    </w:p>
    <w:p w:rsidR="00F0752A" w:rsidRDefault="00151AC4" w:rsidP="00F0752A">
      <w:pPr>
        <w:pStyle w:val="ListParagraph"/>
        <w:numPr>
          <w:ilvl w:val="1"/>
          <w:numId w:val="34"/>
        </w:numPr>
        <w:tabs>
          <w:tab w:val="left" w:pos="567"/>
        </w:tabs>
        <w:ind w:left="567" w:hanging="567"/>
        <w:jc w:val="both"/>
        <w:rPr>
          <w:sz w:val="24"/>
          <w:szCs w:val="24"/>
        </w:rPr>
      </w:pPr>
      <w:r w:rsidRPr="00235841">
        <w:rPr>
          <w:sz w:val="24"/>
          <w:szCs w:val="24"/>
        </w:rPr>
        <w:t xml:space="preserve">The tender process should </w:t>
      </w:r>
      <w:r w:rsidR="00235841" w:rsidRPr="00235841">
        <w:rPr>
          <w:sz w:val="24"/>
          <w:szCs w:val="24"/>
        </w:rPr>
        <w:t xml:space="preserve">commence </w:t>
      </w:r>
      <w:r w:rsidRPr="00235841">
        <w:rPr>
          <w:sz w:val="24"/>
          <w:szCs w:val="24"/>
        </w:rPr>
        <w:t xml:space="preserve">in July </w:t>
      </w:r>
      <w:r w:rsidR="00235841" w:rsidRPr="00235841">
        <w:rPr>
          <w:sz w:val="24"/>
          <w:szCs w:val="24"/>
        </w:rPr>
        <w:t xml:space="preserve">2016. Following the submission of tenders a further report will </w:t>
      </w:r>
      <w:r w:rsidR="002D219E">
        <w:rPr>
          <w:sz w:val="24"/>
          <w:szCs w:val="24"/>
        </w:rPr>
        <w:t>be brought to the Executive in a</w:t>
      </w:r>
      <w:r w:rsidR="00235841" w:rsidRPr="00235841">
        <w:rPr>
          <w:sz w:val="24"/>
          <w:szCs w:val="24"/>
        </w:rPr>
        <w:t>utumn 2016</w:t>
      </w:r>
      <w:r w:rsidR="00235841">
        <w:rPr>
          <w:sz w:val="24"/>
          <w:szCs w:val="24"/>
        </w:rPr>
        <w:t>.</w:t>
      </w:r>
    </w:p>
    <w:p w:rsidR="00235841" w:rsidRPr="00235841" w:rsidRDefault="00235841" w:rsidP="00235841">
      <w:pPr>
        <w:pStyle w:val="ListParagraph"/>
        <w:tabs>
          <w:tab w:val="left" w:pos="567"/>
        </w:tabs>
        <w:ind w:left="567"/>
        <w:jc w:val="both"/>
        <w:rPr>
          <w:sz w:val="24"/>
          <w:szCs w:val="24"/>
        </w:rPr>
      </w:pPr>
    </w:p>
    <w:p w:rsidR="00954896" w:rsidRPr="00B30061" w:rsidRDefault="0067379E" w:rsidP="00B30061">
      <w:pPr>
        <w:ind w:left="567" w:hanging="567"/>
        <w:jc w:val="both"/>
        <w:rPr>
          <w:b/>
          <w:sz w:val="24"/>
          <w:u w:val="single"/>
        </w:rPr>
      </w:pPr>
      <w:r>
        <w:rPr>
          <w:b/>
          <w:sz w:val="24"/>
        </w:rPr>
        <w:t>6.</w:t>
      </w:r>
      <w:r w:rsidR="00B30061">
        <w:rPr>
          <w:b/>
          <w:sz w:val="24"/>
        </w:rPr>
        <w:tab/>
      </w:r>
      <w:r w:rsidR="00954896" w:rsidRPr="002D219E">
        <w:rPr>
          <w:b/>
          <w:sz w:val="24"/>
        </w:rPr>
        <w:t>CONSULTATION &amp; CUSTOMER IMPACT</w:t>
      </w:r>
    </w:p>
    <w:p w:rsidR="00954896" w:rsidRDefault="00954896" w:rsidP="002E290E">
      <w:pPr>
        <w:jc w:val="both"/>
        <w:rPr>
          <w:b/>
          <w:sz w:val="24"/>
          <w:u w:val="single"/>
        </w:rPr>
      </w:pPr>
    </w:p>
    <w:p w:rsidR="00954896" w:rsidRPr="00B30061" w:rsidRDefault="0067379E" w:rsidP="00B30061">
      <w:pPr>
        <w:ind w:left="567" w:hanging="567"/>
        <w:jc w:val="both"/>
        <w:rPr>
          <w:sz w:val="24"/>
          <w:szCs w:val="24"/>
        </w:rPr>
      </w:pPr>
      <w:r>
        <w:rPr>
          <w:sz w:val="24"/>
          <w:szCs w:val="24"/>
        </w:rPr>
        <w:t>6</w:t>
      </w:r>
      <w:r w:rsidR="00B30061">
        <w:rPr>
          <w:sz w:val="24"/>
          <w:szCs w:val="24"/>
        </w:rPr>
        <w:t>.1</w:t>
      </w:r>
      <w:r w:rsidR="00B30061">
        <w:rPr>
          <w:sz w:val="24"/>
          <w:szCs w:val="24"/>
        </w:rPr>
        <w:tab/>
      </w:r>
      <w:r>
        <w:rPr>
          <w:sz w:val="24"/>
          <w:szCs w:val="24"/>
        </w:rPr>
        <w:t>None as a direct result of this report.</w:t>
      </w:r>
      <w:r w:rsidR="00954896" w:rsidRPr="00B30061">
        <w:rPr>
          <w:sz w:val="24"/>
          <w:szCs w:val="24"/>
        </w:rPr>
        <w:t xml:space="preserve"> </w:t>
      </w:r>
    </w:p>
    <w:p w:rsidR="003C6069" w:rsidRDefault="003C6069" w:rsidP="007B68B8">
      <w:pPr>
        <w:jc w:val="both"/>
        <w:rPr>
          <w:b/>
          <w:sz w:val="24"/>
        </w:rPr>
      </w:pPr>
    </w:p>
    <w:p w:rsidR="00954896" w:rsidRPr="002E290E" w:rsidRDefault="0067379E" w:rsidP="00AB2102">
      <w:pPr>
        <w:tabs>
          <w:tab w:val="left" w:pos="567"/>
        </w:tabs>
        <w:jc w:val="both"/>
        <w:rPr>
          <w:b/>
          <w:sz w:val="24"/>
          <w:u w:val="single"/>
        </w:rPr>
      </w:pPr>
      <w:r>
        <w:rPr>
          <w:b/>
          <w:sz w:val="24"/>
        </w:rPr>
        <w:t>7.</w:t>
      </w:r>
      <w:r w:rsidR="00AD604E" w:rsidRPr="00AD604E">
        <w:rPr>
          <w:b/>
          <w:sz w:val="24"/>
        </w:rPr>
        <w:t xml:space="preserve"> </w:t>
      </w:r>
      <w:r w:rsidR="00AD604E" w:rsidRPr="00AD604E">
        <w:rPr>
          <w:b/>
          <w:sz w:val="24"/>
        </w:rPr>
        <w:tab/>
      </w:r>
      <w:r w:rsidR="00954896" w:rsidRPr="002D219E">
        <w:rPr>
          <w:b/>
          <w:sz w:val="24"/>
        </w:rPr>
        <w:t>POLICY IMPLICATIONS</w:t>
      </w:r>
    </w:p>
    <w:p w:rsidR="00954896" w:rsidRDefault="00954896" w:rsidP="002E290E">
      <w:pPr>
        <w:jc w:val="both"/>
        <w:rPr>
          <w:b/>
          <w:sz w:val="24"/>
          <w:u w:val="single"/>
        </w:rPr>
      </w:pPr>
    </w:p>
    <w:p w:rsidR="00CC5FE6" w:rsidRDefault="0067379E" w:rsidP="00CC5FE6">
      <w:pPr>
        <w:ind w:left="567" w:hanging="567"/>
        <w:jc w:val="both"/>
        <w:rPr>
          <w:rFonts w:cs="Arial"/>
          <w:sz w:val="24"/>
          <w:szCs w:val="24"/>
        </w:rPr>
      </w:pPr>
      <w:r>
        <w:rPr>
          <w:sz w:val="24"/>
          <w:szCs w:val="24"/>
        </w:rPr>
        <w:t>7</w:t>
      </w:r>
      <w:r w:rsidR="00954896" w:rsidRPr="00487C84">
        <w:rPr>
          <w:sz w:val="24"/>
          <w:szCs w:val="24"/>
        </w:rPr>
        <w:t>.1</w:t>
      </w:r>
      <w:r w:rsidR="00954896" w:rsidRPr="00487C84">
        <w:rPr>
          <w:sz w:val="24"/>
          <w:szCs w:val="24"/>
        </w:rPr>
        <w:tab/>
      </w:r>
      <w:r w:rsidR="00CC5FE6">
        <w:rPr>
          <w:rFonts w:cs="Arial"/>
          <w:sz w:val="24"/>
          <w:szCs w:val="24"/>
        </w:rPr>
        <w:t>Members have made their priorities for infrastructure and jobs led growth clear, these are the prerequisite</w:t>
      </w:r>
      <w:r w:rsidR="00246FFC">
        <w:rPr>
          <w:rFonts w:cs="Arial"/>
          <w:sz w:val="24"/>
          <w:szCs w:val="24"/>
        </w:rPr>
        <w:t xml:space="preserve">s of growth. Members have indicated </w:t>
      </w:r>
      <w:r w:rsidR="00CC5FE6">
        <w:rPr>
          <w:rFonts w:cs="Arial"/>
          <w:sz w:val="24"/>
          <w:szCs w:val="24"/>
        </w:rPr>
        <w:t>they wish to use the growth agenda to leverage three key interrelated ambitions for the Borough; namely:</w:t>
      </w:r>
      <w:r w:rsidR="00CC5FE6">
        <w:rPr>
          <w:rFonts w:cs="Arial"/>
          <w:sz w:val="24"/>
          <w:szCs w:val="24"/>
        </w:rPr>
        <w:tab/>
      </w:r>
    </w:p>
    <w:p w:rsidR="00CC5FE6" w:rsidRDefault="00CC5FE6" w:rsidP="00AE2370">
      <w:pPr>
        <w:pStyle w:val="ListParagraph"/>
        <w:numPr>
          <w:ilvl w:val="0"/>
          <w:numId w:val="16"/>
        </w:numPr>
        <w:jc w:val="both"/>
        <w:rPr>
          <w:sz w:val="24"/>
          <w:szCs w:val="24"/>
        </w:rPr>
      </w:pPr>
      <w:r>
        <w:rPr>
          <w:sz w:val="24"/>
          <w:szCs w:val="24"/>
        </w:rPr>
        <w:t>A better offer for our town centres.</w:t>
      </w:r>
    </w:p>
    <w:p w:rsidR="00CC5FE6" w:rsidRDefault="00CC5FE6" w:rsidP="00CC5FE6">
      <w:pPr>
        <w:jc w:val="both"/>
        <w:rPr>
          <w:sz w:val="24"/>
          <w:szCs w:val="24"/>
        </w:rPr>
      </w:pPr>
    </w:p>
    <w:p w:rsidR="00CC5FE6" w:rsidRDefault="00CC5FE6" w:rsidP="00AE2370">
      <w:pPr>
        <w:pStyle w:val="ListParagraph"/>
        <w:numPr>
          <w:ilvl w:val="0"/>
          <w:numId w:val="16"/>
        </w:numPr>
        <w:jc w:val="both"/>
        <w:rPr>
          <w:sz w:val="24"/>
          <w:szCs w:val="24"/>
        </w:rPr>
      </w:pPr>
      <w:r>
        <w:rPr>
          <w:sz w:val="24"/>
          <w:szCs w:val="24"/>
        </w:rPr>
        <w:t>A better education and training offer.</w:t>
      </w:r>
    </w:p>
    <w:p w:rsidR="00CC5FE6" w:rsidRPr="00281EF0" w:rsidRDefault="00CC5FE6" w:rsidP="00CC5FE6">
      <w:pPr>
        <w:pStyle w:val="ListParagraph"/>
        <w:rPr>
          <w:sz w:val="24"/>
          <w:szCs w:val="24"/>
        </w:rPr>
      </w:pPr>
    </w:p>
    <w:p w:rsidR="00CC5FE6" w:rsidRDefault="00CC5FE6" w:rsidP="00AE2370">
      <w:pPr>
        <w:pStyle w:val="ListParagraph"/>
        <w:numPr>
          <w:ilvl w:val="0"/>
          <w:numId w:val="16"/>
        </w:numPr>
        <w:jc w:val="both"/>
        <w:rPr>
          <w:sz w:val="24"/>
          <w:szCs w:val="24"/>
        </w:rPr>
      </w:pPr>
      <w:r>
        <w:rPr>
          <w:sz w:val="24"/>
          <w:szCs w:val="24"/>
        </w:rPr>
        <w:t>A better employment offer – high grade, higher density jobs.</w:t>
      </w:r>
    </w:p>
    <w:p w:rsidR="00CC5FE6" w:rsidRDefault="00CC5FE6" w:rsidP="0067379E">
      <w:pPr>
        <w:jc w:val="both"/>
        <w:rPr>
          <w:b/>
          <w:sz w:val="24"/>
        </w:rPr>
      </w:pPr>
    </w:p>
    <w:p w:rsidR="00954896" w:rsidRPr="002D219E" w:rsidRDefault="00954896" w:rsidP="0067379E">
      <w:pPr>
        <w:pStyle w:val="ListParagraph"/>
        <w:numPr>
          <w:ilvl w:val="0"/>
          <w:numId w:val="31"/>
        </w:numPr>
        <w:ind w:left="567" w:hanging="567"/>
        <w:jc w:val="both"/>
        <w:rPr>
          <w:sz w:val="24"/>
        </w:rPr>
      </w:pPr>
      <w:r w:rsidRPr="002D219E">
        <w:rPr>
          <w:b/>
          <w:sz w:val="24"/>
        </w:rPr>
        <w:t>FINANCIAL IMPLICATIONS</w:t>
      </w:r>
    </w:p>
    <w:p w:rsidR="00630238" w:rsidRDefault="00630238" w:rsidP="00630238">
      <w:pPr>
        <w:jc w:val="both"/>
        <w:rPr>
          <w:b/>
          <w:sz w:val="24"/>
          <w:u w:val="single"/>
        </w:rPr>
      </w:pPr>
    </w:p>
    <w:p w:rsidR="003C6069" w:rsidRPr="0067379E" w:rsidRDefault="0067379E" w:rsidP="0067379E">
      <w:pPr>
        <w:pStyle w:val="ListParagraph"/>
        <w:numPr>
          <w:ilvl w:val="1"/>
          <w:numId w:val="31"/>
        </w:numPr>
        <w:ind w:left="567" w:hanging="567"/>
        <w:jc w:val="both"/>
        <w:rPr>
          <w:sz w:val="24"/>
        </w:rPr>
      </w:pPr>
      <w:r>
        <w:rPr>
          <w:sz w:val="24"/>
        </w:rPr>
        <w:t xml:space="preserve">None as a direct result of this report. </w:t>
      </w:r>
      <w:r w:rsidR="003C6069" w:rsidRPr="0067379E">
        <w:rPr>
          <w:sz w:val="24"/>
        </w:rPr>
        <w:t xml:space="preserve"> </w:t>
      </w:r>
    </w:p>
    <w:p w:rsidR="003C6069" w:rsidRPr="0067379E" w:rsidRDefault="003C6069" w:rsidP="003C6069">
      <w:pPr>
        <w:pStyle w:val="ListParagraph"/>
        <w:rPr>
          <w:sz w:val="24"/>
        </w:rPr>
      </w:pPr>
    </w:p>
    <w:p w:rsidR="003C6069" w:rsidRPr="0067379E" w:rsidRDefault="0067379E" w:rsidP="00235841">
      <w:pPr>
        <w:ind w:left="567" w:hanging="567"/>
        <w:jc w:val="both"/>
        <w:rPr>
          <w:sz w:val="24"/>
        </w:rPr>
      </w:pPr>
      <w:r>
        <w:rPr>
          <w:sz w:val="24"/>
        </w:rPr>
        <w:lastRenderedPageBreak/>
        <w:t>8.2</w:t>
      </w:r>
      <w:r>
        <w:rPr>
          <w:sz w:val="24"/>
        </w:rPr>
        <w:tab/>
        <w:t>However, it is worth reminding members that t</w:t>
      </w:r>
      <w:r w:rsidR="003C6069" w:rsidRPr="0067379E">
        <w:rPr>
          <w:sz w:val="24"/>
        </w:rPr>
        <w:t xml:space="preserve">he Council’s Capital Programme for 2016/17 has a budgetary provision of £2m for Commercial Investments. </w:t>
      </w:r>
      <w:r>
        <w:rPr>
          <w:sz w:val="24"/>
        </w:rPr>
        <w:t>The capital costs of these</w:t>
      </w:r>
      <w:r w:rsidR="00A01896" w:rsidRPr="0067379E">
        <w:rPr>
          <w:sz w:val="24"/>
        </w:rPr>
        <w:t xml:space="preserve"> scheme</w:t>
      </w:r>
      <w:r>
        <w:rPr>
          <w:sz w:val="24"/>
        </w:rPr>
        <w:t xml:space="preserve">s will ultimately </w:t>
      </w:r>
      <w:r w:rsidR="00A01896" w:rsidRPr="0067379E">
        <w:rPr>
          <w:sz w:val="24"/>
        </w:rPr>
        <w:t>be financed from that budget.</w:t>
      </w:r>
    </w:p>
    <w:p w:rsidR="00D4395F" w:rsidRDefault="00D4395F" w:rsidP="00D4395F">
      <w:pPr>
        <w:jc w:val="both"/>
        <w:rPr>
          <w:b/>
          <w:sz w:val="24"/>
          <w:u w:val="single"/>
        </w:rPr>
      </w:pPr>
    </w:p>
    <w:p w:rsidR="00954896" w:rsidRDefault="00D54F88" w:rsidP="002E290E">
      <w:pPr>
        <w:jc w:val="both"/>
        <w:rPr>
          <w:sz w:val="24"/>
          <w:u w:val="single"/>
        </w:rPr>
      </w:pPr>
      <w:r>
        <w:rPr>
          <w:noProof/>
          <w:sz w:val="24"/>
          <w:lang w:eastAsia="en-GB"/>
        </w:rPr>
        <mc:AlternateContent>
          <mc:Choice Requires="wps">
            <w:drawing>
              <wp:inline distT="0" distB="0" distL="0" distR="0">
                <wp:extent cx="5799455" cy="1766454"/>
                <wp:effectExtent l="0" t="0" r="10795" b="2476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1766454"/>
                        </a:xfrm>
                        <a:prstGeom prst="rect">
                          <a:avLst/>
                        </a:prstGeom>
                        <a:solidFill>
                          <a:srgbClr val="FFFFFF"/>
                        </a:solidFill>
                        <a:ln w="9525">
                          <a:solidFill>
                            <a:srgbClr val="000000"/>
                          </a:solidFill>
                          <a:miter lim="800000"/>
                          <a:headEnd/>
                          <a:tailEnd/>
                        </a:ln>
                      </wps:spPr>
                      <wps:txbx>
                        <w:txbxContent>
                          <w:p w:rsidR="006041F6" w:rsidRPr="002D219E" w:rsidRDefault="006041F6" w:rsidP="00AE2370">
                            <w:pPr>
                              <w:pStyle w:val="ListParagraph"/>
                              <w:numPr>
                                <w:ilvl w:val="0"/>
                                <w:numId w:val="15"/>
                              </w:numPr>
                              <w:jc w:val="both"/>
                              <w:rPr>
                                <w:sz w:val="24"/>
                              </w:rPr>
                            </w:pPr>
                            <w:r w:rsidRPr="002D219E">
                              <w:rPr>
                                <w:b/>
                                <w:sz w:val="24"/>
                              </w:rPr>
                              <w:t>RECOMMENDATIONS</w:t>
                            </w:r>
                          </w:p>
                          <w:p w:rsidR="006041F6" w:rsidRDefault="006041F6" w:rsidP="00C94114">
                            <w:pPr>
                              <w:jc w:val="both"/>
                              <w:rPr>
                                <w:sz w:val="24"/>
                                <w:u w:val="single"/>
                              </w:rPr>
                            </w:pPr>
                          </w:p>
                          <w:p w:rsidR="006041F6" w:rsidRPr="00A55695" w:rsidRDefault="006041F6" w:rsidP="00A55695">
                            <w:pPr>
                              <w:ind w:left="720"/>
                              <w:jc w:val="both"/>
                              <w:rPr>
                                <w:sz w:val="24"/>
                              </w:rPr>
                            </w:pPr>
                            <w:r w:rsidRPr="00A55695">
                              <w:rPr>
                                <w:sz w:val="24"/>
                              </w:rPr>
                              <w:t>That the Executive</w:t>
                            </w:r>
                            <w:r w:rsidR="00E21551">
                              <w:rPr>
                                <w:sz w:val="24"/>
                              </w:rPr>
                              <w:t xml:space="preserve"> Committee</w:t>
                            </w:r>
                            <w:r w:rsidRPr="00A55695">
                              <w:rPr>
                                <w:sz w:val="24"/>
                              </w:rPr>
                              <w:t>;</w:t>
                            </w:r>
                          </w:p>
                          <w:p w:rsidR="006041F6" w:rsidRPr="00834E09" w:rsidRDefault="006041F6" w:rsidP="00C94114">
                            <w:pPr>
                              <w:jc w:val="both"/>
                              <w:rPr>
                                <w:sz w:val="24"/>
                                <w:u w:val="single"/>
                              </w:rPr>
                            </w:pPr>
                          </w:p>
                          <w:p w:rsidR="006041F6" w:rsidRDefault="006041F6" w:rsidP="00AE2370">
                            <w:pPr>
                              <w:pStyle w:val="ListParagraph"/>
                              <w:numPr>
                                <w:ilvl w:val="1"/>
                                <w:numId w:val="12"/>
                              </w:numPr>
                              <w:ind w:hanging="513"/>
                              <w:jc w:val="both"/>
                              <w:rPr>
                                <w:sz w:val="24"/>
                              </w:rPr>
                            </w:pPr>
                            <w:r>
                              <w:rPr>
                                <w:sz w:val="24"/>
                              </w:rPr>
                              <w:t xml:space="preserve">Note the </w:t>
                            </w:r>
                            <w:r w:rsidR="00E21551">
                              <w:rPr>
                                <w:sz w:val="24"/>
                              </w:rPr>
                              <w:t>continued success of the Market Place Buildings project;</w:t>
                            </w:r>
                          </w:p>
                          <w:p w:rsidR="00E21551" w:rsidRDefault="00E21551" w:rsidP="00E21551">
                            <w:pPr>
                              <w:pStyle w:val="ListParagraph"/>
                              <w:ind w:left="1222"/>
                              <w:jc w:val="both"/>
                              <w:rPr>
                                <w:sz w:val="24"/>
                              </w:rPr>
                            </w:pPr>
                          </w:p>
                          <w:p w:rsidR="00E21551" w:rsidRDefault="00E21551" w:rsidP="00AE2370">
                            <w:pPr>
                              <w:pStyle w:val="ListParagraph"/>
                              <w:numPr>
                                <w:ilvl w:val="1"/>
                                <w:numId w:val="12"/>
                              </w:numPr>
                              <w:ind w:hanging="513"/>
                              <w:jc w:val="both"/>
                              <w:rPr>
                                <w:sz w:val="24"/>
                              </w:rPr>
                            </w:pPr>
                            <w:r>
                              <w:rPr>
                                <w:sz w:val="24"/>
                              </w:rPr>
                              <w:t>Note the progress updates in relation to 6 Station Road, Kettering and Sheerness House, Kettering.</w:t>
                            </w:r>
                          </w:p>
                          <w:p w:rsidR="006041F6" w:rsidRDefault="006041F6" w:rsidP="00B8775B">
                            <w:pPr>
                              <w:pStyle w:val="ListParagraph"/>
                              <w:ind w:left="1222" w:hanging="513"/>
                              <w:jc w:val="both"/>
                              <w:rPr>
                                <w:sz w:val="24"/>
                              </w:rPr>
                            </w:pPr>
                          </w:p>
                          <w:p w:rsidR="006041F6" w:rsidRPr="00834E09" w:rsidRDefault="006041F6" w:rsidP="002E290E">
                            <w:pPr>
                              <w:jc w:val="both"/>
                              <w:rPr>
                                <w:sz w:val="24"/>
                                <w:u w:val="single"/>
                              </w:rPr>
                            </w:pPr>
                          </w:p>
                          <w:p w:rsidR="006041F6" w:rsidRPr="00834E09" w:rsidRDefault="006041F6" w:rsidP="00B60360">
                            <w:pPr>
                              <w:jc w:val="both"/>
                              <w:rPr>
                                <w:sz w:val="24"/>
                                <w:szCs w:val="24"/>
                              </w:rPr>
                            </w:pPr>
                          </w:p>
                        </w:txbxContent>
                      </wps:txbx>
                      <wps:bodyPr rot="0" vert="horz" wrap="square" lIns="91440" tIns="45720" rIns="91440" bIns="45720" anchor="t" anchorCtr="0" upright="1">
                        <a:noAutofit/>
                      </wps:bodyPr>
                    </wps:wsp>
                  </a:graphicData>
                </a:graphic>
              </wp:inline>
            </w:drawing>
          </mc:Choice>
          <mc:Fallback>
            <w:pict>
              <v:shape id="Text Box 6" o:spid="_x0000_s1027" type="#_x0000_t202" style="width:456.65pt;height:13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">
                <v:textbox>
                  <w:txbxContent>
                    <w:p w:rsidR="006041F6" w:rsidRPr="002D219E" w:rsidRDefault="006041F6" w:rsidP="00AE2370">
                      <w:pPr>
                        <w:pStyle w:val="ListParagraph"/>
                        <w:numPr>
                          <w:ilvl w:val="0"/>
                          <w:numId w:val="15"/>
                        </w:numPr>
                        <w:jc w:val="both"/>
                        <w:rPr>
                          <w:sz w:val="24"/>
                        </w:rPr>
                      </w:pPr>
                      <w:r w:rsidRPr="002D219E">
                        <w:rPr>
                          <w:b/>
                          <w:sz w:val="24"/>
                        </w:rPr>
                        <w:t>RECOMMENDATIONS</w:t>
                      </w:r>
                    </w:p>
                    <w:p w:rsidR="006041F6" w:rsidRDefault="006041F6" w:rsidP="00C94114">
                      <w:pPr>
                        <w:jc w:val="both"/>
                        <w:rPr>
                          <w:sz w:val="24"/>
                          <w:u w:val="single"/>
                        </w:rPr>
                      </w:pPr>
                    </w:p>
                    <w:p w:rsidR="006041F6" w:rsidRPr="00A55695" w:rsidRDefault="006041F6" w:rsidP="00A55695">
                      <w:pPr>
                        <w:ind w:left="720"/>
                        <w:jc w:val="both"/>
                        <w:rPr>
                          <w:sz w:val="24"/>
                        </w:rPr>
                      </w:pPr>
                      <w:r w:rsidRPr="00A55695">
                        <w:rPr>
                          <w:sz w:val="24"/>
                        </w:rPr>
                        <w:t>That the Executive</w:t>
                      </w:r>
                      <w:r w:rsidR="00E21551">
                        <w:rPr>
                          <w:sz w:val="24"/>
                        </w:rPr>
                        <w:t xml:space="preserve"> Committee</w:t>
                      </w:r>
                      <w:r w:rsidRPr="00A55695">
                        <w:rPr>
                          <w:sz w:val="24"/>
                        </w:rPr>
                        <w:t>;</w:t>
                      </w:r>
                    </w:p>
                    <w:p w:rsidR="006041F6" w:rsidRPr="00834E09" w:rsidRDefault="006041F6" w:rsidP="00C94114">
                      <w:pPr>
                        <w:jc w:val="both"/>
                        <w:rPr>
                          <w:sz w:val="24"/>
                          <w:u w:val="single"/>
                        </w:rPr>
                      </w:pPr>
                    </w:p>
                    <w:p w:rsidR="006041F6" w:rsidRDefault="006041F6" w:rsidP="00AE2370">
                      <w:pPr>
                        <w:pStyle w:val="ListParagraph"/>
                        <w:numPr>
                          <w:ilvl w:val="1"/>
                          <w:numId w:val="12"/>
                        </w:numPr>
                        <w:ind w:hanging="513"/>
                        <w:jc w:val="both"/>
                        <w:rPr>
                          <w:sz w:val="24"/>
                        </w:rPr>
                      </w:pPr>
                      <w:r>
                        <w:rPr>
                          <w:sz w:val="24"/>
                        </w:rPr>
                        <w:t xml:space="preserve">Note the </w:t>
                      </w:r>
                      <w:r w:rsidR="00E21551">
                        <w:rPr>
                          <w:sz w:val="24"/>
                        </w:rPr>
                        <w:t>continued success of the Market Place Buildings project;</w:t>
                      </w:r>
                    </w:p>
                    <w:p w:rsidR="00E21551" w:rsidRDefault="00E21551" w:rsidP="00E21551">
                      <w:pPr>
                        <w:pStyle w:val="ListParagraph"/>
                        <w:ind w:left="1222"/>
                        <w:jc w:val="both"/>
                        <w:rPr>
                          <w:sz w:val="24"/>
                        </w:rPr>
                      </w:pPr>
                    </w:p>
                    <w:p w:rsidR="00E21551" w:rsidRDefault="00E21551" w:rsidP="00AE2370">
                      <w:pPr>
                        <w:pStyle w:val="ListParagraph"/>
                        <w:numPr>
                          <w:ilvl w:val="1"/>
                          <w:numId w:val="12"/>
                        </w:numPr>
                        <w:ind w:hanging="513"/>
                        <w:jc w:val="both"/>
                        <w:rPr>
                          <w:sz w:val="24"/>
                        </w:rPr>
                      </w:pPr>
                      <w:r>
                        <w:rPr>
                          <w:sz w:val="24"/>
                        </w:rPr>
                        <w:t>Note the progress updates in relation to 6 Station Road, Kettering and Sheerness House, Kettering.</w:t>
                      </w:r>
                    </w:p>
                    <w:p w:rsidR="006041F6" w:rsidRDefault="006041F6" w:rsidP="00B8775B">
                      <w:pPr>
                        <w:pStyle w:val="ListParagraph"/>
                        <w:ind w:left="1222" w:hanging="513"/>
                        <w:jc w:val="both"/>
                        <w:rPr>
                          <w:sz w:val="24"/>
                        </w:rPr>
                      </w:pPr>
                    </w:p>
                    <w:p w:rsidR="006041F6" w:rsidRPr="00834E09" w:rsidRDefault="006041F6" w:rsidP="002E290E">
                      <w:pPr>
                        <w:jc w:val="both"/>
                        <w:rPr>
                          <w:sz w:val="24"/>
                          <w:u w:val="single"/>
                        </w:rPr>
                      </w:pPr>
                    </w:p>
                    <w:p w:rsidR="006041F6" w:rsidRPr="00834E09" w:rsidRDefault="006041F6" w:rsidP="00B60360">
                      <w:pPr>
                        <w:jc w:val="both"/>
                        <w:rPr>
                          <w:sz w:val="24"/>
                          <w:szCs w:val="24"/>
                        </w:rPr>
                      </w:pPr>
                    </w:p>
                  </w:txbxContent>
                </v:textbox>
                <w10:anchorlock/>
              </v:shape>
            </w:pict>
          </mc:Fallback>
        </mc:AlternateContent>
      </w:r>
    </w:p>
    <w:p w:rsidR="00954896" w:rsidRDefault="00954896">
      <w:pPr>
        <w:tabs>
          <w:tab w:val="left" w:pos="5670"/>
        </w:tabs>
        <w:jc w:val="both"/>
        <w:rPr>
          <w:sz w:val="24"/>
        </w:rPr>
      </w:pPr>
    </w:p>
    <w:tbl>
      <w:tblPr>
        <w:tblW w:w="0" w:type="auto"/>
        <w:tblLook w:val="00A0" w:firstRow="1" w:lastRow="0" w:firstColumn="1" w:lastColumn="0" w:noHBand="0" w:noVBand="0"/>
      </w:tblPr>
      <w:tblGrid>
        <w:gridCol w:w="3085"/>
        <w:gridCol w:w="6095"/>
      </w:tblGrid>
      <w:tr w:rsidR="00954896" w:rsidRPr="009A6B4C" w:rsidTr="00DD1CA4">
        <w:tc>
          <w:tcPr>
            <w:tcW w:w="3085" w:type="dxa"/>
          </w:tcPr>
          <w:p w:rsidR="00A55695" w:rsidRDefault="00A55695" w:rsidP="00DD1CA4">
            <w:pPr>
              <w:tabs>
                <w:tab w:val="left" w:pos="5670"/>
              </w:tabs>
              <w:jc w:val="both"/>
              <w:rPr>
                <w:sz w:val="24"/>
              </w:rPr>
            </w:pPr>
          </w:p>
          <w:p w:rsidR="00954896" w:rsidRPr="009A6B4C" w:rsidRDefault="00954896" w:rsidP="00DD1CA4">
            <w:pPr>
              <w:tabs>
                <w:tab w:val="left" w:pos="5670"/>
              </w:tabs>
              <w:jc w:val="both"/>
              <w:rPr>
                <w:sz w:val="24"/>
              </w:rPr>
            </w:pPr>
            <w:r w:rsidRPr="009A6B4C">
              <w:rPr>
                <w:sz w:val="24"/>
              </w:rPr>
              <w:t>Background Papers:</w:t>
            </w:r>
            <w:r w:rsidR="00630238" w:rsidRPr="009A6B4C">
              <w:rPr>
                <w:sz w:val="24"/>
              </w:rPr>
              <w:t xml:space="preserve"> </w:t>
            </w:r>
          </w:p>
        </w:tc>
        <w:tc>
          <w:tcPr>
            <w:tcW w:w="6095" w:type="dxa"/>
          </w:tcPr>
          <w:p w:rsidR="00954896" w:rsidRPr="009A6B4C" w:rsidRDefault="00954896" w:rsidP="00DD1CA4">
            <w:pPr>
              <w:tabs>
                <w:tab w:val="left" w:pos="5670"/>
              </w:tabs>
              <w:jc w:val="both"/>
              <w:rPr>
                <w:sz w:val="24"/>
              </w:rPr>
            </w:pPr>
          </w:p>
        </w:tc>
      </w:tr>
      <w:tr w:rsidR="00954896" w:rsidRPr="009A6B4C" w:rsidTr="00DD1CA4">
        <w:tc>
          <w:tcPr>
            <w:tcW w:w="3085" w:type="dxa"/>
          </w:tcPr>
          <w:p w:rsidR="00954896" w:rsidRPr="009A6B4C" w:rsidRDefault="00954896" w:rsidP="00235841">
            <w:pPr>
              <w:tabs>
                <w:tab w:val="left" w:pos="5670"/>
              </w:tabs>
              <w:jc w:val="both"/>
              <w:rPr>
                <w:sz w:val="24"/>
              </w:rPr>
            </w:pPr>
            <w:r w:rsidRPr="009A6B4C">
              <w:rPr>
                <w:sz w:val="24"/>
              </w:rPr>
              <w:t>Title</w:t>
            </w:r>
            <w:r w:rsidR="009A6B4C" w:rsidRPr="009A6B4C">
              <w:rPr>
                <w:sz w:val="24"/>
              </w:rPr>
              <w:t xml:space="preserve"> </w:t>
            </w:r>
            <w:r w:rsidR="00235841">
              <w:rPr>
                <w:sz w:val="24"/>
              </w:rPr>
              <w:t>Asset Management Reports</w:t>
            </w:r>
            <w:r w:rsidR="009A6B4C" w:rsidRPr="009A6B4C">
              <w:rPr>
                <w:sz w:val="24"/>
              </w:rPr>
              <w:t xml:space="preserve"> </w:t>
            </w:r>
          </w:p>
        </w:tc>
        <w:tc>
          <w:tcPr>
            <w:tcW w:w="6095" w:type="dxa"/>
          </w:tcPr>
          <w:p w:rsidR="00954896" w:rsidRPr="009A6B4C" w:rsidRDefault="00954896" w:rsidP="00DD1CA4">
            <w:pPr>
              <w:tabs>
                <w:tab w:val="left" w:pos="5670"/>
              </w:tabs>
              <w:jc w:val="both"/>
              <w:rPr>
                <w:sz w:val="24"/>
              </w:rPr>
            </w:pPr>
          </w:p>
        </w:tc>
      </w:tr>
      <w:tr w:rsidR="00954896" w:rsidRPr="009A6B4C" w:rsidTr="00DD1CA4">
        <w:tc>
          <w:tcPr>
            <w:tcW w:w="3085" w:type="dxa"/>
          </w:tcPr>
          <w:p w:rsidR="00954896" w:rsidRDefault="009A6B4C" w:rsidP="00423031">
            <w:pPr>
              <w:tabs>
                <w:tab w:val="left" w:pos="5670"/>
              </w:tabs>
              <w:jc w:val="both"/>
              <w:rPr>
                <w:sz w:val="24"/>
              </w:rPr>
            </w:pPr>
            <w:r w:rsidRPr="009A6B4C">
              <w:rPr>
                <w:sz w:val="24"/>
              </w:rPr>
              <w:t>1</w:t>
            </w:r>
            <w:r w:rsidR="00423031">
              <w:rPr>
                <w:sz w:val="24"/>
              </w:rPr>
              <w:t>5</w:t>
            </w:r>
            <w:r w:rsidRPr="009A6B4C">
              <w:rPr>
                <w:sz w:val="24"/>
              </w:rPr>
              <w:t>/</w:t>
            </w:r>
            <w:r w:rsidR="00423031">
              <w:rPr>
                <w:sz w:val="24"/>
              </w:rPr>
              <w:t>10</w:t>
            </w:r>
            <w:r w:rsidRPr="009A6B4C">
              <w:rPr>
                <w:sz w:val="24"/>
              </w:rPr>
              <w:t>/201</w:t>
            </w:r>
            <w:r w:rsidR="00423031">
              <w:rPr>
                <w:sz w:val="24"/>
              </w:rPr>
              <w:t>4</w:t>
            </w:r>
          </w:p>
          <w:p w:rsidR="00235841" w:rsidRDefault="00235841" w:rsidP="00423031">
            <w:pPr>
              <w:tabs>
                <w:tab w:val="left" w:pos="5670"/>
              </w:tabs>
              <w:jc w:val="both"/>
              <w:rPr>
                <w:sz w:val="24"/>
              </w:rPr>
            </w:pPr>
            <w:r>
              <w:rPr>
                <w:sz w:val="24"/>
              </w:rPr>
              <w:t>18/02/2015</w:t>
            </w:r>
          </w:p>
          <w:p w:rsidR="00235841" w:rsidRPr="009A6B4C" w:rsidRDefault="00235841" w:rsidP="00423031">
            <w:pPr>
              <w:tabs>
                <w:tab w:val="left" w:pos="5670"/>
              </w:tabs>
              <w:jc w:val="both"/>
              <w:rPr>
                <w:sz w:val="24"/>
              </w:rPr>
            </w:pPr>
            <w:r>
              <w:rPr>
                <w:sz w:val="24"/>
              </w:rPr>
              <w:t>16/03/2016</w:t>
            </w:r>
          </w:p>
        </w:tc>
        <w:tc>
          <w:tcPr>
            <w:tcW w:w="6095" w:type="dxa"/>
          </w:tcPr>
          <w:p w:rsidR="00954896" w:rsidRPr="009A6B4C" w:rsidRDefault="00954896" w:rsidP="00DD1CA4">
            <w:pPr>
              <w:tabs>
                <w:tab w:val="left" w:pos="5670"/>
              </w:tabs>
              <w:jc w:val="both"/>
              <w:rPr>
                <w:sz w:val="24"/>
              </w:rPr>
            </w:pPr>
          </w:p>
        </w:tc>
      </w:tr>
      <w:tr w:rsidR="00954896" w:rsidRPr="009A6B4C" w:rsidTr="00DD1CA4">
        <w:tc>
          <w:tcPr>
            <w:tcW w:w="3085" w:type="dxa"/>
          </w:tcPr>
          <w:p w:rsidR="00954896" w:rsidRPr="009A6B4C" w:rsidRDefault="00954896" w:rsidP="00DD1CA4">
            <w:pPr>
              <w:tabs>
                <w:tab w:val="left" w:pos="5670"/>
              </w:tabs>
              <w:jc w:val="both"/>
              <w:rPr>
                <w:sz w:val="24"/>
              </w:rPr>
            </w:pPr>
            <w:r w:rsidRPr="009A6B4C">
              <w:rPr>
                <w:sz w:val="24"/>
              </w:rPr>
              <w:t>Contact Officer</w:t>
            </w:r>
            <w:r w:rsidR="009A6B4C" w:rsidRPr="009A6B4C">
              <w:rPr>
                <w:sz w:val="24"/>
              </w:rPr>
              <w:t xml:space="preserve"> Head of Democratic and Legal</w:t>
            </w:r>
          </w:p>
        </w:tc>
        <w:tc>
          <w:tcPr>
            <w:tcW w:w="6095" w:type="dxa"/>
          </w:tcPr>
          <w:p w:rsidR="00954896" w:rsidRPr="009A6B4C" w:rsidRDefault="00954896" w:rsidP="00DD1CA4">
            <w:pPr>
              <w:tabs>
                <w:tab w:val="left" w:pos="5670"/>
              </w:tabs>
              <w:jc w:val="both"/>
              <w:rPr>
                <w:sz w:val="24"/>
              </w:rPr>
            </w:pPr>
          </w:p>
        </w:tc>
      </w:tr>
    </w:tbl>
    <w:p w:rsidR="00954896" w:rsidRPr="009A6B4C" w:rsidRDefault="00954896">
      <w:pPr>
        <w:tabs>
          <w:tab w:val="left" w:pos="5670"/>
        </w:tabs>
        <w:jc w:val="both"/>
        <w:rPr>
          <w:sz w:val="24"/>
        </w:rPr>
      </w:pPr>
    </w:p>
    <w:tbl>
      <w:tblPr>
        <w:tblW w:w="0" w:type="auto"/>
        <w:tblLook w:val="00A0" w:firstRow="1" w:lastRow="0" w:firstColumn="1" w:lastColumn="0" w:noHBand="0" w:noVBand="0"/>
      </w:tblPr>
      <w:tblGrid>
        <w:gridCol w:w="3085"/>
        <w:gridCol w:w="6095"/>
      </w:tblGrid>
      <w:tr w:rsidR="00954896" w:rsidRPr="009A6B4C" w:rsidTr="00DD1CA4">
        <w:tc>
          <w:tcPr>
            <w:tcW w:w="3085" w:type="dxa"/>
          </w:tcPr>
          <w:p w:rsidR="00954896" w:rsidRPr="009A6B4C" w:rsidRDefault="00954896" w:rsidP="001B1A63">
            <w:pPr>
              <w:rPr>
                <w:sz w:val="24"/>
              </w:rPr>
            </w:pPr>
            <w:r w:rsidRPr="009A6B4C">
              <w:rPr>
                <w:sz w:val="24"/>
              </w:rPr>
              <w:t>Previous Minutes/Reports:</w:t>
            </w:r>
          </w:p>
        </w:tc>
        <w:tc>
          <w:tcPr>
            <w:tcW w:w="6095" w:type="dxa"/>
          </w:tcPr>
          <w:p w:rsidR="00954896" w:rsidRPr="009A6B4C" w:rsidRDefault="00954896" w:rsidP="001B1A63">
            <w:pPr>
              <w:rPr>
                <w:sz w:val="24"/>
              </w:rPr>
            </w:pPr>
          </w:p>
        </w:tc>
      </w:tr>
      <w:tr w:rsidR="00954896" w:rsidRPr="009A6B4C" w:rsidTr="00DD1CA4">
        <w:tc>
          <w:tcPr>
            <w:tcW w:w="3085" w:type="dxa"/>
          </w:tcPr>
          <w:p w:rsidR="00954896" w:rsidRPr="009A6B4C" w:rsidRDefault="00954896" w:rsidP="001B1A63">
            <w:pPr>
              <w:rPr>
                <w:sz w:val="24"/>
              </w:rPr>
            </w:pPr>
            <w:r w:rsidRPr="009A6B4C">
              <w:rPr>
                <w:sz w:val="24"/>
              </w:rPr>
              <w:t>Ref:</w:t>
            </w:r>
          </w:p>
        </w:tc>
        <w:tc>
          <w:tcPr>
            <w:tcW w:w="6095" w:type="dxa"/>
          </w:tcPr>
          <w:p w:rsidR="00954896" w:rsidRPr="009A6B4C" w:rsidRDefault="00954896" w:rsidP="001B1A63">
            <w:pPr>
              <w:rPr>
                <w:sz w:val="24"/>
              </w:rPr>
            </w:pPr>
          </w:p>
        </w:tc>
      </w:tr>
      <w:tr w:rsidR="00954896" w:rsidTr="00DD1CA4">
        <w:tc>
          <w:tcPr>
            <w:tcW w:w="3085" w:type="dxa"/>
          </w:tcPr>
          <w:p w:rsidR="00954896" w:rsidRPr="00DD1CA4" w:rsidRDefault="00954896" w:rsidP="001B1A63">
            <w:pPr>
              <w:rPr>
                <w:sz w:val="24"/>
              </w:rPr>
            </w:pPr>
            <w:r w:rsidRPr="009A6B4C">
              <w:rPr>
                <w:sz w:val="24"/>
              </w:rPr>
              <w:t>Date:</w:t>
            </w:r>
          </w:p>
        </w:tc>
        <w:tc>
          <w:tcPr>
            <w:tcW w:w="6095" w:type="dxa"/>
          </w:tcPr>
          <w:p w:rsidR="00954896" w:rsidRPr="00DD1CA4" w:rsidRDefault="00954896" w:rsidP="001B1A63">
            <w:pPr>
              <w:rPr>
                <w:sz w:val="24"/>
              </w:rPr>
            </w:pPr>
          </w:p>
        </w:tc>
      </w:tr>
    </w:tbl>
    <w:p w:rsidR="00954896" w:rsidRPr="001B1A63" w:rsidRDefault="00954896" w:rsidP="00364867">
      <w:pPr>
        <w:rPr>
          <w:sz w:val="24"/>
        </w:rPr>
      </w:pPr>
    </w:p>
    <w:sectPr w:rsidR="00954896" w:rsidRPr="001B1A63" w:rsidSect="002E290E">
      <w:headerReference w:type="default" r:id="rId9"/>
      <w:headerReference w:type="first" r:id="rId10"/>
      <w:pgSz w:w="11906" w:h="16838" w:code="9"/>
      <w:pgMar w:top="1134" w:right="1134" w:bottom="1134" w:left="15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041" w:rsidRDefault="008A5041">
      <w:r>
        <w:separator/>
      </w:r>
    </w:p>
  </w:endnote>
  <w:endnote w:type="continuationSeparator" w:id="0">
    <w:p w:rsidR="008A5041" w:rsidRDefault="008A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041" w:rsidRDefault="008A5041">
      <w:r>
        <w:separator/>
      </w:r>
    </w:p>
  </w:footnote>
  <w:footnote w:type="continuationSeparator" w:id="0">
    <w:p w:rsidR="008A5041" w:rsidRDefault="008A5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526"/>
      <w:gridCol w:w="5386"/>
      <w:gridCol w:w="1276"/>
      <w:gridCol w:w="992"/>
    </w:tblGrid>
    <w:tr w:rsidR="006041F6">
      <w:trPr>
        <w:cantSplit/>
      </w:trPr>
      <w:tc>
        <w:tcPr>
          <w:tcW w:w="9180" w:type="dxa"/>
          <w:gridSpan w:val="4"/>
        </w:tcPr>
        <w:p w:rsidR="006041F6" w:rsidRDefault="006041F6">
          <w:pPr>
            <w:pStyle w:val="Header"/>
            <w:jc w:val="center"/>
            <w:rPr>
              <w:b/>
              <w:sz w:val="24"/>
            </w:rPr>
          </w:pPr>
          <w:r>
            <w:rPr>
              <w:b/>
              <w:sz w:val="24"/>
            </w:rPr>
            <w:t xml:space="preserve">B O R O U G H   O F  K E T </w:t>
          </w:r>
          <w:proofErr w:type="spellStart"/>
          <w:r>
            <w:rPr>
              <w:b/>
              <w:sz w:val="24"/>
            </w:rPr>
            <w:t>T</w:t>
          </w:r>
          <w:proofErr w:type="spellEnd"/>
          <w:r>
            <w:rPr>
              <w:b/>
              <w:sz w:val="24"/>
            </w:rPr>
            <w:t xml:space="preserve"> E R I N G</w:t>
          </w:r>
        </w:p>
        <w:p w:rsidR="006041F6" w:rsidRDefault="006041F6">
          <w:pPr>
            <w:pStyle w:val="Header"/>
            <w:jc w:val="center"/>
            <w:rPr>
              <w:b/>
              <w:sz w:val="24"/>
            </w:rPr>
          </w:pPr>
        </w:p>
      </w:tc>
    </w:tr>
    <w:tr w:rsidR="006041F6">
      <w:tc>
        <w:tcPr>
          <w:tcW w:w="1526" w:type="dxa"/>
          <w:tcBorders>
            <w:top w:val="single" w:sz="4" w:space="0" w:color="auto"/>
            <w:left w:val="single" w:sz="4" w:space="0" w:color="auto"/>
            <w:bottom w:val="single" w:sz="4" w:space="0" w:color="auto"/>
            <w:right w:val="single" w:sz="4" w:space="0" w:color="auto"/>
          </w:tcBorders>
        </w:tcPr>
        <w:p w:rsidR="006041F6" w:rsidRDefault="006041F6">
          <w:pPr>
            <w:pStyle w:val="Header"/>
            <w:spacing w:before="120"/>
            <w:rPr>
              <w:b/>
              <w:sz w:val="24"/>
            </w:rPr>
          </w:pPr>
          <w:r>
            <w:rPr>
              <w:b/>
              <w:sz w:val="24"/>
            </w:rPr>
            <w:t>Committee</w:t>
          </w:r>
        </w:p>
      </w:tc>
      <w:tc>
        <w:tcPr>
          <w:tcW w:w="5386" w:type="dxa"/>
          <w:tcBorders>
            <w:top w:val="single" w:sz="4" w:space="0" w:color="auto"/>
            <w:left w:val="single" w:sz="4" w:space="0" w:color="auto"/>
            <w:bottom w:val="single" w:sz="4" w:space="0" w:color="auto"/>
            <w:right w:val="single" w:sz="4" w:space="0" w:color="auto"/>
          </w:tcBorders>
        </w:tcPr>
        <w:p w:rsidR="006041F6" w:rsidRPr="006D7A2F" w:rsidRDefault="006041F6">
          <w:pPr>
            <w:pStyle w:val="Header"/>
            <w:spacing w:before="120"/>
            <w:rPr>
              <w:rFonts w:ascii="Arial Black" w:hAnsi="Arial Black"/>
              <w:sz w:val="24"/>
            </w:rPr>
          </w:pPr>
          <w:r>
            <w:rPr>
              <w:rFonts w:ascii="Arial Black" w:hAnsi="Arial Black"/>
              <w:sz w:val="24"/>
            </w:rPr>
            <w:t>EXECUTIVE</w:t>
          </w:r>
        </w:p>
        <w:p w:rsidR="006041F6" w:rsidRDefault="006041F6">
          <w:pPr>
            <w:pStyle w:val="Header"/>
            <w:rPr>
              <w:b/>
            </w:rPr>
          </w:pPr>
        </w:p>
      </w:tc>
      <w:tc>
        <w:tcPr>
          <w:tcW w:w="1276" w:type="dxa"/>
          <w:tcBorders>
            <w:top w:val="single" w:sz="4" w:space="0" w:color="auto"/>
            <w:left w:val="single" w:sz="4" w:space="0" w:color="auto"/>
            <w:bottom w:val="single" w:sz="4" w:space="0" w:color="auto"/>
            <w:right w:val="single" w:sz="4" w:space="0" w:color="auto"/>
          </w:tcBorders>
        </w:tcPr>
        <w:p w:rsidR="006041F6" w:rsidRDefault="006041F6">
          <w:pPr>
            <w:pStyle w:val="Header"/>
            <w:jc w:val="center"/>
            <w:rPr>
              <w:sz w:val="24"/>
            </w:rPr>
          </w:pPr>
          <w:r>
            <w:rPr>
              <w:sz w:val="24"/>
            </w:rPr>
            <w:t xml:space="preserve">Item </w:t>
          </w:r>
        </w:p>
        <w:p w:rsidR="006041F6" w:rsidRDefault="002D219E">
          <w:pPr>
            <w:pStyle w:val="Header"/>
            <w:jc w:val="center"/>
            <w:rPr>
              <w:sz w:val="24"/>
            </w:rPr>
          </w:pPr>
          <w:r>
            <w:rPr>
              <w:sz w:val="24"/>
            </w:rPr>
            <w:t>13</w:t>
          </w:r>
        </w:p>
      </w:tc>
      <w:tc>
        <w:tcPr>
          <w:tcW w:w="992" w:type="dxa"/>
          <w:tcBorders>
            <w:top w:val="single" w:sz="4" w:space="0" w:color="auto"/>
            <w:left w:val="single" w:sz="4" w:space="0" w:color="auto"/>
            <w:bottom w:val="single" w:sz="4" w:space="0" w:color="auto"/>
            <w:right w:val="single" w:sz="4" w:space="0" w:color="auto"/>
          </w:tcBorders>
        </w:tcPr>
        <w:p w:rsidR="006041F6" w:rsidRPr="00C513FB" w:rsidRDefault="006041F6">
          <w:pPr>
            <w:pStyle w:val="Header"/>
            <w:jc w:val="center"/>
            <w:rPr>
              <w:sz w:val="24"/>
              <w:szCs w:val="24"/>
            </w:rPr>
          </w:pPr>
          <w:r w:rsidRPr="00C513FB">
            <w:rPr>
              <w:snapToGrid w:val="0"/>
              <w:sz w:val="24"/>
              <w:szCs w:val="24"/>
            </w:rPr>
            <w:t xml:space="preserve">Page </w:t>
          </w:r>
          <w:r w:rsidRPr="00C513FB">
            <w:rPr>
              <w:snapToGrid w:val="0"/>
              <w:sz w:val="24"/>
              <w:szCs w:val="24"/>
            </w:rPr>
            <w:fldChar w:fldCharType="begin"/>
          </w:r>
          <w:r w:rsidRPr="00C513FB">
            <w:rPr>
              <w:snapToGrid w:val="0"/>
              <w:sz w:val="24"/>
              <w:szCs w:val="24"/>
            </w:rPr>
            <w:instrText xml:space="preserve"> PAGE </w:instrText>
          </w:r>
          <w:r w:rsidRPr="00C513FB">
            <w:rPr>
              <w:snapToGrid w:val="0"/>
              <w:sz w:val="24"/>
              <w:szCs w:val="24"/>
            </w:rPr>
            <w:fldChar w:fldCharType="separate"/>
          </w:r>
          <w:r w:rsidR="000568C9">
            <w:rPr>
              <w:noProof/>
              <w:snapToGrid w:val="0"/>
              <w:sz w:val="24"/>
              <w:szCs w:val="24"/>
            </w:rPr>
            <w:t>5</w:t>
          </w:r>
          <w:r w:rsidRPr="00C513FB">
            <w:rPr>
              <w:snapToGrid w:val="0"/>
              <w:sz w:val="24"/>
              <w:szCs w:val="24"/>
            </w:rPr>
            <w:fldChar w:fldCharType="end"/>
          </w:r>
          <w:r>
            <w:rPr>
              <w:snapToGrid w:val="0"/>
              <w:sz w:val="24"/>
              <w:szCs w:val="24"/>
            </w:rPr>
            <w:t xml:space="preserve"> </w:t>
          </w:r>
        </w:p>
      </w:tc>
    </w:tr>
  </w:tbl>
  <w:p w:rsidR="006041F6" w:rsidRDefault="006041F6">
    <w:pPr>
      <w:pStyle w:val="Header"/>
    </w:pPr>
  </w:p>
  <w:p w:rsidR="006041F6" w:rsidRDefault="006041F6">
    <w:pPr>
      <w:pStyle w:val="Header"/>
    </w:pPr>
  </w:p>
  <w:p w:rsidR="006041F6" w:rsidRDefault="006041F6">
    <w:pPr>
      <w:pStyle w:val="Header"/>
    </w:pPr>
  </w:p>
  <w:p w:rsidR="006041F6" w:rsidRDefault="006041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 w:type="dxa"/>
      <w:tblLayout w:type="fixed"/>
      <w:tblLook w:val="0000" w:firstRow="0" w:lastRow="0" w:firstColumn="0" w:lastColumn="0" w:noHBand="0" w:noVBand="0"/>
    </w:tblPr>
    <w:tblGrid>
      <w:gridCol w:w="1526"/>
      <w:gridCol w:w="5386"/>
      <w:gridCol w:w="1276"/>
      <w:gridCol w:w="992"/>
    </w:tblGrid>
    <w:tr w:rsidR="006041F6" w:rsidTr="006D7A2F">
      <w:trPr>
        <w:cantSplit/>
      </w:trPr>
      <w:tc>
        <w:tcPr>
          <w:tcW w:w="9180" w:type="dxa"/>
          <w:gridSpan w:val="4"/>
        </w:tcPr>
        <w:p w:rsidR="006041F6" w:rsidRDefault="006041F6">
          <w:pPr>
            <w:pStyle w:val="Header"/>
            <w:jc w:val="center"/>
            <w:rPr>
              <w:b/>
              <w:sz w:val="24"/>
            </w:rPr>
          </w:pPr>
          <w:r>
            <w:rPr>
              <w:b/>
              <w:sz w:val="24"/>
            </w:rPr>
            <w:t xml:space="preserve">B O R O U G H   O F  K E T </w:t>
          </w:r>
          <w:proofErr w:type="spellStart"/>
          <w:r>
            <w:rPr>
              <w:b/>
              <w:sz w:val="24"/>
            </w:rPr>
            <w:t>T</w:t>
          </w:r>
          <w:proofErr w:type="spellEnd"/>
          <w:r>
            <w:rPr>
              <w:b/>
              <w:sz w:val="24"/>
            </w:rPr>
            <w:t xml:space="preserve"> E R I N G</w:t>
          </w:r>
        </w:p>
        <w:p w:rsidR="006041F6" w:rsidRDefault="006041F6">
          <w:pPr>
            <w:pStyle w:val="Header"/>
            <w:jc w:val="center"/>
            <w:rPr>
              <w:b/>
              <w:sz w:val="24"/>
            </w:rPr>
          </w:pPr>
        </w:p>
      </w:tc>
    </w:tr>
    <w:tr w:rsidR="006041F6" w:rsidTr="006D7A2F">
      <w:tc>
        <w:tcPr>
          <w:tcW w:w="1526" w:type="dxa"/>
          <w:tcBorders>
            <w:top w:val="single" w:sz="4" w:space="0" w:color="auto"/>
            <w:left w:val="single" w:sz="4" w:space="0" w:color="auto"/>
            <w:bottom w:val="single" w:sz="4" w:space="0" w:color="auto"/>
            <w:right w:val="single" w:sz="4" w:space="0" w:color="auto"/>
          </w:tcBorders>
        </w:tcPr>
        <w:p w:rsidR="006041F6" w:rsidRDefault="006041F6">
          <w:pPr>
            <w:pStyle w:val="Header"/>
            <w:spacing w:before="120"/>
            <w:rPr>
              <w:b/>
              <w:sz w:val="24"/>
            </w:rPr>
          </w:pPr>
          <w:r>
            <w:rPr>
              <w:b/>
              <w:sz w:val="24"/>
            </w:rPr>
            <w:t>Committee</w:t>
          </w:r>
        </w:p>
      </w:tc>
      <w:tc>
        <w:tcPr>
          <w:tcW w:w="5386" w:type="dxa"/>
          <w:tcBorders>
            <w:top w:val="single" w:sz="4" w:space="0" w:color="auto"/>
            <w:left w:val="single" w:sz="4" w:space="0" w:color="auto"/>
            <w:bottom w:val="single" w:sz="4" w:space="0" w:color="auto"/>
            <w:right w:val="single" w:sz="4" w:space="0" w:color="auto"/>
          </w:tcBorders>
        </w:tcPr>
        <w:p w:rsidR="006041F6" w:rsidRPr="006D7A2F" w:rsidRDefault="006041F6" w:rsidP="00747E5C">
          <w:pPr>
            <w:pStyle w:val="Header"/>
            <w:spacing w:before="120"/>
            <w:rPr>
              <w:rFonts w:ascii="Arial Black" w:hAnsi="Arial Black"/>
              <w:sz w:val="24"/>
              <w:szCs w:val="24"/>
            </w:rPr>
          </w:pPr>
          <w:r w:rsidRPr="006D7A2F">
            <w:rPr>
              <w:rFonts w:ascii="Arial Black" w:hAnsi="Arial Black"/>
              <w:sz w:val="24"/>
              <w:szCs w:val="24"/>
            </w:rPr>
            <w:t>EXECUTIVE</w:t>
          </w:r>
        </w:p>
      </w:tc>
      <w:tc>
        <w:tcPr>
          <w:tcW w:w="1276" w:type="dxa"/>
          <w:tcBorders>
            <w:top w:val="single" w:sz="4" w:space="0" w:color="auto"/>
            <w:left w:val="single" w:sz="4" w:space="0" w:color="auto"/>
            <w:bottom w:val="single" w:sz="4" w:space="0" w:color="auto"/>
            <w:right w:val="single" w:sz="4" w:space="0" w:color="auto"/>
          </w:tcBorders>
        </w:tcPr>
        <w:p w:rsidR="006041F6" w:rsidRDefault="006041F6">
          <w:pPr>
            <w:pStyle w:val="Header"/>
            <w:jc w:val="center"/>
            <w:rPr>
              <w:sz w:val="24"/>
            </w:rPr>
          </w:pPr>
          <w:r>
            <w:rPr>
              <w:sz w:val="24"/>
            </w:rPr>
            <w:t xml:space="preserve">Item </w:t>
          </w:r>
          <w:r w:rsidR="002D219E">
            <w:rPr>
              <w:sz w:val="24"/>
            </w:rPr>
            <w:t>13</w:t>
          </w:r>
        </w:p>
        <w:p w:rsidR="006041F6" w:rsidRDefault="006041F6">
          <w:pPr>
            <w:pStyle w:val="Header"/>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6041F6" w:rsidRPr="00C513FB" w:rsidRDefault="006041F6">
          <w:pPr>
            <w:pStyle w:val="Header"/>
            <w:jc w:val="center"/>
            <w:rPr>
              <w:sz w:val="24"/>
              <w:szCs w:val="24"/>
            </w:rPr>
          </w:pPr>
          <w:r w:rsidRPr="00C513FB">
            <w:rPr>
              <w:snapToGrid w:val="0"/>
              <w:sz w:val="24"/>
              <w:szCs w:val="24"/>
            </w:rPr>
            <w:t xml:space="preserve">Page </w:t>
          </w:r>
          <w:r w:rsidRPr="00C513FB">
            <w:rPr>
              <w:snapToGrid w:val="0"/>
              <w:sz w:val="24"/>
              <w:szCs w:val="24"/>
            </w:rPr>
            <w:fldChar w:fldCharType="begin"/>
          </w:r>
          <w:r w:rsidRPr="00C513FB">
            <w:rPr>
              <w:snapToGrid w:val="0"/>
              <w:sz w:val="24"/>
              <w:szCs w:val="24"/>
            </w:rPr>
            <w:instrText xml:space="preserve"> PAGE </w:instrText>
          </w:r>
          <w:r w:rsidRPr="00C513FB">
            <w:rPr>
              <w:snapToGrid w:val="0"/>
              <w:sz w:val="24"/>
              <w:szCs w:val="24"/>
            </w:rPr>
            <w:fldChar w:fldCharType="separate"/>
          </w:r>
          <w:r w:rsidR="000568C9">
            <w:rPr>
              <w:noProof/>
              <w:snapToGrid w:val="0"/>
              <w:sz w:val="24"/>
              <w:szCs w:val="24"/>
            </w:rPr>
            <w:t>1</w:t>
          </w:r>
          <w:r w:rsidRPr="00C513FB">
            <w:rPr>
              <w:snapToGrid w:val="0"/>
              <w:sz w:val="24"/>
              <w:szCs w:val="24"/>
            </w:rPr>
            <w:fldChar w:fldCharType="end"/>
          </w:r>
          <w:r>
            <w:rPr>
              <w:snapToGrid w:val="0"/>
              <w:sz w:val="24"/>
              <w:szCs w:val="24"/>
            </w:rPr>
            <w:t xml:space="preserve"> </w:t>
          </w:r>
        </w:p>
      </w:tc>
    </w:tr>
    <w:tr w:rsidR="006041F6" w:rsidTr="006D7A2F">
      <w:trPr>
        <w:cantSplit/>
      </w:trPr>
      <w:tc>
        <w:tcPr>
          <w:tcW w:w="1526" w:type="dxa"/>
          <w:tcBorders>
            <w:top w:val="single" w:sz="4" w:space="0" w:color="auto"/>
            <w:left w:val="single" w:sz="4" w:space="0" w:color="auto"/>
            <w:bottom w:val="single" w:sz="4" w:space="0" w:color="auto"/>
            <w:right w:val="single" w:sz="4" w:space="0" w:color="auto"/>
          </w:tcBorders>
        </w:tcPr>
        <w:p w:rsidR="006041F6" w:rsidRDefault="006041F6">
          <w:pPr>
            <w:pStyle w:val="Header"/>
            <w:rPr>
              <w:b/>
              <w:sz w:val="24"/>
            </w:rPr>
          </w:pPr>
          <w:r>
            <w:rPr>
              <w:b/>
              <w:sz w:val="24"/>
            </w:rPr>
            <w:t xml:space="preserve">Report </w:t>
          </w:r>
        </w:p>
        <w:p w:rsidR="006041F6" w:rsidRDefault="006041F6">
          <w:pPr>
            <w:pStyle w:val="Header"/>
            <w:rPr>
              <w:b/>
              <w:sz w:val="24"/>
            </w:rPr>
          </w:pPr>
          <w:r>
            <w:rPr>
              <w:b/>
              <w:sz w:val="24"/>
            </w:rPr>
            <w:t>Originator</w:t>
          </w:r>
        </w:p>
        <w:p w:rsidR="006041F6" w:rsidRDefault="006041F6">
          <w:pPr>
            <w:pStyle w:val="Header"/>
            <w:rPr>
              <w:b/>
              <w:sz w:val="24"/>
            </w:rPr>
          </w:pPr>
        </w:p>
      </w:tc>
      <w:tc>
        <w:tcPr>
          <w:tcW w:w="5386" w:type="dxa"/>
          <w:tcBorders>
            <w:top w:val="single" w:sz="4" w:space="0" w:color="auto"/>
            <w:left w:val="single" w:sz="4" w:space="0" w:color="auto"/>
            <w:bottom w:val="single" w:sz="4" w:space="0" w:color="auto"/>
          </w:tcBorders>
        </w:tcPr>
        <w:p w:rsidR="006041F6" w:rsidRDefault="006041F6">
          <w:pPr>
            <w:pStyle w:val="Header"/>
            <w:rPr>
              <w:sz w:val="24"/>
            </w:rPr>
          </w:pPr>
          <w:r>
            <w:rPr>
              <w:sz w:val="24"/>
            </w:rPr>
            <w:t>Mark Dickenson</w:t>
          </w:r>
        </w:p>
        <w:p w:rsidR="006041F6" w:rsidRDefault="006041F6">
          <w:pPr>
            <w:pStyle w:val="Header"/>
            <w:rPr>
              <w:sz w:val="24"/>
            </w:rPr>
          </w:pPr>
          <w:r>
            <w:rPr>
              <w:sz w:val="24"/>
            </w:rPr>
            <w:t>Head of Resources</w:t>
          </w:r>
        </w:p>
      </w:tc>
      <w:tc>
        <w:tcPr>
          <w:tcW w:w="2268" w:type="dxa"/>
          <w:gridSpan w:val="2"/>
          <w:tcBorders>
            <w:top w:val="single" w:sz="4" w:space="0" w:color="auto"/>
            <w:left w:val="single" w:sz="4" w:space="0" w:color="auto"/>
            <w:bottom w:val="single" w:sz="4" w:space="0" w:color="auto"/>
            <w:right w:val="single" w:sz="4" w:space="0" w:color="auto"/>
          </w:tcBorders>
        </w:tcPr>
        <w:p w:rsidR="006041F6" w:rsidRDefault="006041F6">
          <w:pPr>
            <w:pStyle w:val="Header"/>
            <w:rPr>
              <w:i/>
              <w:iCs/>
              <w:sz w:val="24"/>
            </w:rPr>
          </w:pPr>
          <w:proofErr w:type="spellStart"/>
          <w:r>
            <w:rPr>
              <w:i/>
              <w:iCs/>
              <w:sz w:val="24"/>
            </w:rPr>
            <w:t>Fwd</w:t>
          </w:r>
          <w:proofErr w:type="spellEnd"/>
          <w:r>
            <w:rPr>
              <w:i/>
              <w:iCs/>
              <w:sz w:val="24"/>
            </w:rPr>
            <w:t xml:space="preserve"> Plan Ref No:</w:t>
          </w:r>
        </w:p>
        <w:p w:rsidR="006041F6" w:rsidRDefault="002D219E">
          <w:pPr>
            <w:pStyle w:val="Header"/>
            <w:jc w:val="center"/>
            <w:rPr>
              <w:sz w:val="24"/>
            </w:rPr>
          </w:pPr>
          <w:r>
            <w:rPr>
              <w:sz w:val="24"/>
            </w:rPr>
            <w:t>A16/008</w:t>
          </w:r>
        </w:p>
      </w:tc>
    </w:tr>
    <w:tr w:rsidR="006041F6" w:rsidTr="006D7A2F">
      <w:trPr>
        <w:cantSplit/>
      </w:trPr>
      <w:tc>
        <w:tcPr>
          <w:tcW w:w="1526" w:type="dxa"/>
          <w:tcBorders>
            <w:top w:val="single" w:sz="4" w:space="0" w:color="auto"/>
            <w:left w:val="single" w:sz="4" w:space="0" w:color="auto"/>
            <w:bottom w:val="single" w:sz="4" w:space="0" w:color="auto"/>
            <w:right w:val="single" w:sz="4" w:space="0" w:color="auto"/>
          </w:tcBorders>
        </w:tcPr>
        <w:p w:rsidR="006041F6" w:rsidRDefault="006041F6">
          <w:pPr>
            <w:pStyle w:val="Header"/>
            <w:rPr>
              <w:b/>
              <w:sz w:val="24"/>
            </w:rPr>
          </w:pPr>
          <w:r>
            <w:rPr>
              <w:b/>
              <w:sz w:val="24"/>
            </w:rPr>
            <w:t>Wards Affected</w:t>
          </w:r>
        </w:p>
      </w:tc>
      <w:tc>
        <w:tcPr>
          <w:tcW w:w="5386" w:type="dxa"/>
          <w:tcBorders>
            <w:top w:val="single" w:sz="4" w:space="0" w:color="auto"/>
            <w:left w:val="single" w:sz="4" w:space="0" w:color="auto"/>
            <w:bottom w:val="single" w:sz="4" w:space="0" w:color="auto"/>
            <w:right w:val="single" w:sz="4" w:space="0" w:color="auto"/>
          </w:tcBorders>
        </w:tcPr>
        <w:p w:rsidR="006041F6" w:rsidRDefault="006041F6">
          <w:pPr>
            <w:pStyle w:val="Header"/>
            <w:rPr>
              <w:sz w:val="24"/>
            </w:rPr>
          </w:pPr>
          <w:r>
            <w:rPr>
              <w:sz w:val="24"/>
            </w:rPr>
            <w:t>All</w:t>
          </w:r>
        </w:p>
      </w:tc>
      <w:tc>
        <w:tcPr>
          <w:tcW w:w="2268" w:type="dxa"/>
          <w:gridSpan w:val="2"/>
          <w:tcBorders>
            <w:top w:val="single" w:sz="4" w:space="0" w:color="auto"/>
            <w:left w:val="single" w:sz="4" w:space="0" w:color="auto"/>
            <w:bottom w:val="single" w:sz="4" w:space="0" w:color="auto"/>
            <w:right w:val="single" w:sz="4" w:space="0" w:color="auto"/>
          </w:tcBorders>
        </w:tcPr>
        <w:p w:rsidR="006041F6" w:rsidRDefault="006041F6" w:rsidP="009369BB">
          <w:pPr>
            <w:pStyle w:val="Header"/>
            <w:jc w:val="center"/>
            <w:rPr>
              <w:bCs/>
              <w:sz w:val="24"/>
            </w:rPr>
          </w:pPr>
          <w:r>
            <w:rPr>
              <w:bCs/>
              <w:sz w:val="24"/>
            </w:rPr>
            <w:t>1</w:t>
          </w:r>
          <w:r w:rsidR="009369BB">
            <w:rPr>
              <w:bCs/>
              <w:sz w:val="24"/>
            </w:rPr>
            <w:t>5</w:t>
          </w:r>
          <w:r w:rsidRPr="00935E97">
            <w:rPr>
              <w:bCs/>
              <w:sz w:val="24"/>
              <w:vertAlign w:val="superscript"/>
            </w:rPr>
            <w:t>th</w:t>
          </w:r>
          <w:r w:rsidR="009369BB">
            <w:rPr>
              <w:bCs/>
              <w:sz w:val="24"/>
            </w:rPr>
            <w:t xml:space="preserve"> June</w:t>
          </w:r>
          <w:r>
            <w:rPr>
              <w:bCs/>
              <w:sz w:val="24"/>
            </w:rPr>
            <w:t xml:space="preserve"> 2016</w:t>
          </w:r>
        </w:p>
        <w:p w:rsidR="006041F6" w:rsidRDefault="006041F6">
          <w:pPr>
            <w:pStyle w:val="Header"/>
            <w:rPr>
              <w:sz w:val="24"/>
            </w:rPr>
          </w:pPr>
        </w:p>
      </w:tc>
    </w:tr>
    <w:tr w:rsidR="006041F6" w:rsidTr="006D7A2F">
      <w:trPr>
        <w:cantSplit/>
      </w:trPr>
      <w:tc>
        <w:tcPr>
          <w:tcW w:w="1526" w:type="dxa"/>
          <w:tcBorders>
            <w:top w:val="single" w:sz="4" w:space="0" w:color="auto"/>
            <w:left w:val="single" w:sz="4" w:space="0" w:color="auto"/>
            <w:bottom w:val="single" w:sz="4" w:space="0" w:color="auto"/>
            <w:right w:val="single" w:sz="4" w:space="0" w:color="auto"/>
          </w:tcBorders>
        </w:tcPr>
        <w:p w:rsidR="006041F6" w:rsidRDefault="006041F6">
          <w:pPr>
            <w:pStyle w:val="Header"/>
            <w:rPr>
              <w:b/>
              <w:sz w:val="24"/>
            </w:rPr>
          </w:pPr>
          <w:r>
            <w:rPr>
              <w:b/>
              <w:sz w:val="24"/>
            </w:rPr>
            <w:t>Title</w:t>
          </w:r>
        </w:p>
        <w:p w:rsidR="006041F6" w:rsidRDefault="006041F6">
          <w:pPr>
            <w:pStyle w:val="Header"/>
            <w:rPr>
              <w:b/>
              <w:sz w:val="24"/>
            </w:rPr>
          </w:pPr>
        </w:p>
      </w:tc>
      <w:tc>
        <w:tcPr>
          <w:tcW w:w="7654" w:type="dxa"/>
          <w:gridSpan w:val="3"/>
          <w:tcBorders>
            <w:top w:val="single" w:sz="4" w:space="0" w:color="auto"/>
            <w:left w:val="single" w:sz="4" w:space="0" w:color="auto"/>
            <w:bottom w:val="single" w:sz="4" w:space="0" w:color="auto"/>
            <w:right w:val="single" w:sz="4" w:space="0" w:color="auto"/>
          </w:tcBorders>
        </w:tcPr>
        <w:p w:rsidR="006041F6" w:rsidRDefault="002D219E" w:rsidP="00DC66AE">
          <w:pPr>
            <w:pStyle w:val="Header"/>
            <w:rPr>
              <w:rFonts w:ascii="Arial Black" w:hAnsi="Arial Black"/>
              <w:b/>
              <w:bCs/>
              <w:sz w:val="24"/>
            </w:rPr>
          </w:pPr>
          <w:r>
            <w:rPr>
              <w:rFonts w:ascii="Arial Black" w:hAnsi="Arial Black"/>
              <w:b/>
              <w:bCs/>
              <w:sz w:val="24"/>
            </w:rPr>
            <w:t>ASSET MANAGEMENT UPDATE - 6 STATION ROAD, KETTERING / SHEERNESS HOUSE, KETTERING</w:t>
          </w:r>
        </w:p>
      </w:tc>
    </w:tr>
  </w:tbl>
  <w:p w:rsidR="006041F6" w:rsidRDefault="006041F6">
    <w:pPr>
      <w:pStyle w:val="Header"/>
    </w:pPr>
  </w:p>
  <w:p w:rsidR="006041F6" w:rsidRDefault="00604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F1D"/>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nsid w:val="0C9B5542"/>
    <w:multiLevelType w:val="hybridMultilevel"/>
    <w:tmpl w:val="27569B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44794C"/>
    <w:multiLevelType w:val="multilevel"/>
    <w:tmpl w:val="A9C21154"/>
    <w:lvl w:ilvl="0">
      <w:start w:val="9"/>
      <w:numFmt w:val="decimal"/>
      <w:lvlText w:val="%1.0"/>
      <w:lvlJc w:val="left"/>
      <w:pPr>
        <w:ind w:left="502" w:hanging="360"/>
      </w:pPr>
      <w:rPr>
        <w:rFonts w:hint="default"/>
        <w:b/>
      </w:rPr>
    </w:lvl>
    <w:lvl w:ilvl="1">
      <w:start w:val="1"/>
      <w:numFmt w:val="decimal"/>
      <w:lvlText w:val="%1.%2"/>
      <w:lvlJc w:val="left"/>
      <w:pPr>
        <w:ind w:left="1222" w:hanging="360"/>
      </w:pPr>
      <w:rPr>
        <w:rFonts w:hint="default"/>
        <w:b w:val="0"/>
      </w:rPr>
    </w:lvl>
    <w:lvl w:ilvl="2">
      <w:start w:val="1"/>
      <w:numFmt w:val="decimal"/>
      <w:lvlText w:val="%1.%2.%3"/>
      <w:lvlJc w:val="left"/>
      <w:pPr>
        <w:ind w:left="2302" w:hanging="720"/>
      </w:pPr>
      <w:rPr>
        <w:rFonts w:hint="default"/>
        <w:b/>
      </w:rPr>
    </w:lvl>
    <w:lvl w:ilvl="3">
      <w:start w:val="1"/>
      <w:numFmt w:val="decimal"/>
      <w:lvlText w:val="%1.%2.%3.%4"/>
      <w:lvlJc w:val="left"/>
      <w:pPr>
        <w:ind w:left="3382" w:hanging="1080"/>
      </w:pPr>
      <w:rPr>
        <w:rFonts w:hint="default"/>
        <w:b/>
      </w:rPr>
    </w:lvl>
    <w:lvl w:ilvl="4">
      <w:start w:val="1"/>
      <w:numFmt w:val="decimal"/>
      <w:lvlText w:val="%1.%2.%3.%4.%5"/>
      <w:lvlJc w:val="left"/>
      <w:pPr>
        <w:ind w:left="4102" w:hanging="1080"/>
      </w:pPr>
      <w:rPr>
        <w:rFonts w:hint="default"/>
        <w:b/>
      </w:rPr>
    </w:lvl>
    <w:lvl w:ilvl="5">
      <w:start w:val="1"/>
      <w:numFmt w:val="decimal"/>
      <w:lvlText w:val="%1.%2.%3.%4.%5.%6"/>
      <w:lvlJc w:val="left"/>
      <w:pPr>
        <w:ind w:left="5182" w:hanging="1440"/>
      </w:pPr>
      <w:rPr>
        <w:rFonts w:hint="default"/>
        <w:b/>
      </w:rPr>
    </w:lvl>
    <w:lvl w:ilvl="6">
      <w:start w:val="1"/>
      <w:numFmt w:val="decimal"/>
      <w:lvlText w:val="%1.%2.%3.%4.%5.%6.%7"/>
      <w:lvlJc w:val="left"/>
      <w:pPr>
        <w:ind w:left="5902" w:hanging="1440"/>
      </w:pPr>
      <w:rPr>
        <w:rFonts w:hint="default"/>
        <w:b/>
      </w:rPr>
    </w:lvl>
    <w:lvl w:ilvl="7">
      <w:start w:val="1"/>
      <w:numFmt w:val="decimal"/>
      <w:lvlText w:val="%1.%2.%3.%4.%5.%6.%7.%8"/>
      <w:lvlJc w:val="left"/>
      <w:pPr>
        <w:ind w:left="6982" w:hanging="1800"/>
      </w:pPr>
      <w:rPr>
        <w:rFonts w:hint="default"/>
        <w:b/>
      </w:rPr>
    </w:lvl>
    <w:lvl w:ilvl="8">
      <w:start w:val="1"/>
      <w:numFmt w:val="decimal"/>
      <w:lvlText w:val="%1.%2.%3.%4.%5.%6.%7.%8.%9"/>
      <w:lvlJc w:val="left"/>
      <w:pPr>
        <w:ind w:left="7702" w:hanging="1800"/>
      </w:pPr>
      <w:rPr>
        <w:rFonts w:hint="default"/>
        <w:b/>
      </w:rPr>
    </w:lvl>
  </w:abstractNum>
  <w:abstractNum w:abstractNumId="3">
    <w:nsid w:val="12795945"/>
    <w:multiLevelType w:val="hybridMultilevel"/>
    <w:tmpl w:val="E0A49B4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29218F8"/>
    <w:multiLevelType w:val="multilevel"/>
    <w:tmpl w:val="92DA5B56"/>
    <w:styleLink w:val="Style3"/>
    <w:lvl w:ilvl="0">
      <w:start w:val="1"/>
      <w:numFmt w:val="decimal"/>
      <w:lvlText w:val="%1.1"/>
      <w:lvlJc w:val="left"/>
      <w:pPr>
        <w:tabs>
          <w:tab w:val="num" w:pos="360"/>
        </w:tabs>
        <w:ind w:left="360" w:hanging="360"/>
      </w:pPr>
      <w:rPr>
        <w:rFonts w:cs="Times New Roman" w:hint="default"/>
        <w:sz w:val="24"/>
      </w:rPr>
    </w:lvl>
    <w:lvl w:ilvl="1">
      <w:start w:val="1"/>
      <w:numFmt w:val="decimal"/>
      <w:lvlText w:val="%1.1"/>
      <w:lvlJc w:val="left"/>
      <w:pPr>
        <w:tabs>
          <w:tab w:val="num" w:pos="720"/>
        </w:tabs>
        <w:ind w:left="720" w:hanging="360"/>
      </w:pPr>
      <w:rPr>
        <w:rFonts w:cs="Times New Roman" w:hint="default"/>
        <w:sz w:val="24"/>
      </w:rPr>
    </w:lvl>
    <w:lvl w:ilvl="2">
      <w:start w:val="1"/>
      <w:numFmt w:val="decimal"/>
      <w:lvlText w:val="%1.2"/>
      <w:lvlJc w:val="left"/>
      <w:pPr>
        <w:tabs>
          <w:tab w:val="num" w:pos="1440"/>
        </w:tabs>
        <w:ind w:left="1080" w:hanging="720"/>
      </w:pPr>
      <w:rPr>
        <w:rFonts w:cs="Times New Roman" w:hint="default"/>
      </w:rPr>
    </w:lvl>
    <w:lvl w:ilvl="3">
      <w:start w:val="1"/>
      <w:numFmt w:val="decimal"/>
      <w:lvlText w:val="%1.3"/>
      <w:lvlJc w:val="left"/>
      <w:pPr>
        <w:tabs>
          <w:tab w:val="num" w:pos="1800"/>
        </w:tabs>
        <w:ind w:left="1080" w:hanging="720"/>
      </w:pPr>
      <w:rPr>
        <w:rFonts w:cs="Times New Roman" w:hint="default"/>
      </w:rPr>
    </w:lvl>
    <w:lvl w:ilvl="4">
      <w:start w:val="1"/>
      <w:numFmt w:val="decimal"/>
      <w:lvlText w:val="%1.4"/>
      <w:lvlJc w:val="left"/>
      <w:pPr>
        <w:tabs>
          <w:tab w:val="num" w:pos="2520"/>
        </w:tabs>
        <w:ind w:left="1440" w:hanging="1080"/>
      </w:pPr>
      <w:rPr>
        <w:rFonts w:cs="Times New Roman" w:hint="default"/>
      </w:rPr>
    </w:lvl>
    <w:lvl w:ilvl="5">
      <w:start w:val="1"/>
      <w:numFmt w:val="decimal"/>
      <w:lvlText w:val="%1.5"/>
      <w:lvlJc w:val="left"/>
      <w:pPr>
        <w:tabs>
          <w:tab w:val="num" w:pos="2880"/>
        </w:tabs>
        <w:ind w:left="1440" w:hanging="1080"/>
      </w:pPr>
      <w:rPr>
        <w:rFonts w:cs="Times New Roman" w:hint="default"/>
      </w:rPr>
    </w:lvl>
    <w:lvl w:ilvl="6">
      <w:start w:val="1"/>
      <w:numFmt w:val="decimal"/>
      <w:lvlText w:val="%1.%2"/>
      <w:lvlJc w:val="left"/>
      <w:pPr>
        <w:tabs>
          <w:tab w:val="num" w:pos="3600"/>
        </w:tabs>
        <w:ind w:left="1800" w:hanging="1440"/>
      </w:pPr>
      <w:rPr>
        <w:rFonts w:cs="Times New Roman" w:hint="default"/>
      </w:rPr>
    </w:lvl>
    <w:lvl w:ilvl="7">
      <w:start w:val="1"/>
      <w:numFmt w:val="decimal"/>
      <w:lvlText w:val="%1.7"/>
      <w:lvlJc w:val="left"/>
      <w:pPr>
        <w:tabs>
          <w:tab w:val="num" w:pos="3960"/>
        </w:tabs>
        <w:ind w:left="1800" w:hanging="1440"/>
      </w:pPr>
      <w:rPr>
        <w:rFonts w:cs="Times New Roman" w:hint="default"/>
      </w:rPr>
    </w:lvl>
    <w:lvl w:ilvl="8">
      <w:start w:val="1"/>
      <w:numFmt w:val="decimal"/>
      <w:lvlText w:val="%1.8"/>
      <w:lvlJc w:val="left"/>
      <w:pPr>
        <w:tabs>
          <w:tab w:val="num" w:pos="4680"/>
        </w:tabs>
        <w:ind w:left="2160" w:hanging="1800"/>
      </w:pPr>
      <w:rPr>
        <w:rFonts w:cs="Times New Roman" w:hint="default"/>
      </w:rPr>
    </w:lvl>
  </w:abstractNum>
  <w:abstractNum w:abstractNumId="5">
    <w:nsid w:val="14FA7B0A"/>
    <w:multiLevelType w:val="hybridMultilevel"/>
    <w:tmpl w:val="E92606B4"/>
    <w:lvl w:ilvl="0" w:tplc="08090001">
      <w:start w:val="1"/>
      <w:numFmt w:val="bullet"/>
      <w:lvlText w:val=""/>
      <w:lvlJc w:val="left"/>
      <w:pPr>
        <w:ind w:left="1291" w:hanging="360"/>
      </w:pPr>
      <w:rPr>
        <w:rFonts w:ascii="Symbol" w:hAnsi="Symbol" w:hint="default"/>
      </w:rPr>
    </w:lvl>
    <w:lvl w:ilvl="1" w:tplc="08090003" w:tentative="1">
      <w:start w:val="1"/>
      <w:numFmt w:val="bullet"/>
      <w:lvlText w:val="o"/>
      <w:lvlJc w:val="left"/>
      <w:pPr>
        <w:ind w:left="2011" w:hanging="360"/>
      </w:pPr>
      <w:rPr>
        <w:rFonts w:ascii="Courier New" w:hAnsi="Courier New" w:cs="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cs="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cs="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6">
    <w:nsid w:val="15CB3931"/>
    <w:multiLevelType w:val="multilevel"/>
    <w:tmpl w:val="BEB48D0C"/>
    <w:lvl w:ilvl="0">
      <w:start w:val="2"/>
      <w:numFmt w:val="decimal"/>
      <w:lvlText w:val="%1."/>
      <w:lvlJc w:val="left"/>
      <w:pPr>
        <w:tabs>
          <w:tab w:val="num" w:pos="360"/>
        </w:tabs>
        <w:ind w:left="360" w:hanging="360"/>
      </w:pPr>
      <w:rPr>
        <w:rFonts w:cs="Times New Roman" w:hint="default"/>
        <w:b/>
        <w:i w:val="0"/>
        <w:sz w:val="24"/>
      </w:rPr>
    </w:lvl>
    <w:lvl w:ilvl="1">
      <w:start w:val="1"/>
      <w:numFmt w:val="decimal"/>
      <w:lvlText w:val="%1.1"/>
      <w:lvlJc w:val="left"/>
      <w:pPr>
        <w:tabs>
          <w:tab w:val="num" w:pos="720"/>
        </w:tabs>
        <w:ind w:left="720" w:hanging="720"/>
      </w:pPr>
      <w:rPr>
        <w:rFonts w:cs="Times New Roman" w:hint="default"/>
        <w:sz w:val="24"/>
      </w:rPr>
    </w:lvl>
    <w:lvl w:ilvl="2">
      <w:start w:val="1"/>
      <w:numFmt w:val="decimal"/>
      <w:lvlText w:val="%3%1.2"/>
      <w:lvlJc w:val="left"/>
      <w:pPr>
        <w:tabs>
          <w:tab w:val="num" w:pos="1440"/>
        </w:tabs>
        <w:ind w:left="1080" w:hanging="720"/>
      </w:pPr>
      <w:rPr>
        <w:rFonts w:cs="Times New Roman" w:hint="default"/>
      </w:rPr>
    </w:lvl>
    <w:lvl w:ilvl="3">
      <w:start w:val="1"/>
      <w:numFmt w:val="decimal"/>
      <w:lvlText w:val="%1.3"/>
      <w:lvlJc w:val="left"/>
      <w:pPr>
        <w:tabs>
          <w:tab w:val="num" w:pos="1800"/>
        </w:tabs>
        <w:ind w:left="1080" w:hanging="720"/>
      </w:pPr>
      <w:rPr>
        <w:rFonts w:cs="Times New Roman" w:hint="default"/>
      </w:rPr>
    </w:lvl>
    <w:lvl w:ilvl="4">
      <w:start w:val="1"/>
      <w:numFmt w:val="decimal"/>
      <w:lvlText w:val="%1.4"/>
      <w:lvlJc w:val="left"/>
      <w:pPr>
        <w:tabs>
          <w:tab w:val="num" w:pos="2520"/>
        </w:tabs>
        <w:ind w:left="1440" w:hanging="1080"/>
      </w:pPr>
      <w:rPr>
        <w:rFonts w:cs="Times New Roman" w:hint="default"/>
      </w:rPr>
    </w:lvl>
    <w:lvl w:ilvl="5">
      <w:start w:val="1"/>
      <w:numFmt w:val="decimal"/>
      <w:lvlText w:val="%1.5"/>
      <w:lvlJc w:val="left"/>
      <w:pPr>
        <w:tabs>
          <w:tab w:val="num" w:pos="2880"/>
        </w:tabs>
        <w:ind w:left="1440" w:hanging="1080"/>
      </w:pPr>
      <w:rPr>
        <w:rFonts w:cs="Times New Roman" w:hint="default"/>
      </w:rPr>
    </w:lvl>
    <w:lvl w:ilvl="6">
      <w:start w:val="1"/>
      <w:numFmt w:val="decimal"/>
      <w:lvlText w:val="%1.%2"/>
      <w:lvlJc w:val="left"/>
      <w:pPr>
        <w:tabs>
          <w:tab w:val="num" w:pos="3600"/>
        </w:tabs>
        <w:ind w:left="1800" w:hanging="1440"/>
      </w:pPr>
      <w:rPr>
        <w:rFonts w:cs="Times New Roman" w:hint="default"/>
      </w:rPr>
    </w:lvl>
    <w:lvl w:ilvl="7">
      <w:start w:val="1"/>
      <w:numFmt w:val="decimal"/>
      <w:lvlText w:val="%1.7"/>
      <w:lvlJc w:val="left"/>
      <w:pPr>
        <w:tabs>
          <w:tab w:val="num" w:pos="3960"/>
        </w:tabs>
        <w:ind w:left="1800" w:hanging="1440"/>
      </w:pPr>
      <w:rPr>
        <w:rFonts w:cs="Times New Roman" w:hint="default"/>
      </w:rPr>
    </w:lvl>
    <w:lvl w:ilvl="8">
      <w:start w:val="1"/>
      <w:numFmt w:val="decimal"/>
      <w:lvlText w:val="%1.8"/>
      <w:lvlJc w:val="left"/>
      <w:pPr>
        <w:tabs>
          <w:tab w:val="num" w:pos="4680"/>
        </w:tabs>
        <w:ind w:left="2160" w:hanging="1800"/>
      </w:pPr>
      <w:rPr>
        <w:rFonts w:cs="Times New Roman" w:hint="default"/>
      </w:rPr>
    </w:lvl>
  </w:abstractNum>
  <w:abstractNum w:abstractNumId="7">
    <w:nsid w:val="15D414CB"/>
    <w:multiLevelType w:val="multilevel"/>
    <w:tmpl w:val="EB9C87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6027DDA"/>
    <w:multiLevelType w:val="multilevel"/>
    <w:tmpl w:val="99980112"/>
    <w:styleLink w:val="CurrentList1"/>
    <w:lvl w:ilvl="0">
      <w:start w:val="1"/>
      <w:numFmt w:val="none"/>
      <w:lvlText w:val="1.2"/>
      <w:lvlJc w:val="left"/>
      <w:pPr>
        <w:tabs>
          <w:tab w:val="num" w:pos="1290"/>
        </w:tabs>
        <w:ind w:left="129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89708BF"/>
    <w:multiLevelType w:val="multilevel"/>
    <w:tmpl w:val="969665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91E58B9"/>
    <w:multiLevelType w:val="hybridMultilevel"/>
    <w:tmpl w:val="079E9CBE"/>
    <w:lvl w:ilvl="0" w:tplc="85080BC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79251D"/>
    <w:multiLevelType w:val="multilevel"/>
    <w:tmpl w:val="044E61AC"/>
    <w:lvl w:ilvl="0">
      <w:start w:val="1"/>
      <w:numFmt w:val="decimal"/>
      <w:lvlText w:val="%1."/>
      <w:lvlJc w:val="left"/>
      <w:pPr>
        <w:tabs>
          <w:tab w:val="num" w:pos="360"/>
        </w:tabs>
        <w:ind w:left="360" w:hanging="360"/>
      </w:pPr>
      <w:rPr>
        <w:rFonts w:cs="Times New Roman" w:hint="default"/>
        <w:sz w:val="24"/>
      </w:rPr>
    </w:lvl>
    <w:lvl w:ilvl="1">
      <w:start w:val="1"/>
      <w:numFmt w:val="decimal"/>
      <w:lvlText w:val="%1.1"/>
      <w:lvlJc w:val="left"/>
      <w:pPr>
        <w:tabs>
          <w:tab w:val="num" w:pos="720"/>
        </w:tabs>
        <w:ind w:left="720" w:hanging="720"/>
      </w:pPr>
      <w:rPr>
        <w:rFonts w:cs="Times New Roman" w:hint="default"/>
        <w:sz w:val="24"/>
      </w:rPr>
    </w:lvl>
    <w:lvl w:ilvl="2">
      <w:start w:val="1"/>
      <w:numFmt w:val="decimal"/>
      <w:lvlText w:val="%3%1.2"/>
      <w:lvlJc w:val="left"/>
      <w:pPr>
        <w:tabs>
          <w:tab w:val="num" w:pos="1440"/>
        </w:tabs>
        <w:ind w:left="1080" w:hanging="720"/>
      </w:pPr>
      <w:rPr>
        <w:rFonts w:cs="Times New Roman" w:hint="default"/>
      </w:rPr>
    </w:lvl>
    <w:lvl w:ilvl="3">
      <w:start w:val="1"/>
      <w:numFmt w:val="decimal"/>
      <w:lvlText w:val="%1.3"/>
      <w:lvlJc w:val="left"/>
      <w:pPr>
        <w:tabs>
          <w:tab w:val="num" w:pos="1800"/>
        </w:tabs>
        <w:ind w:left="1080" w:hanging="720"/>
      </w:pPr>
      <w:rPr>
        <w:rFonts w:cs="Times New Roman" w:hint="default"/>
      </w:rPr>
    </w:lvl>
    <w:lvl w:ilvl="4">
      <w:start w:val="1"/>
      <w:numFmt w:val="decimal"/>
      <w:lvlText w:val="%1.4"/>
      <w:lvlJc w:val="left"/>
      <w:pPr>
        <w:tabs>
          <w:tab w:val="num" w:pos="2520"/>
        </w:tabs>
        <w:ind w:left="1440" w:hanging="1080"/>
      </w:pPr>
      <w:rPr>
        <w:rFonts w:cs="Times New Roman" w:hint="default"/>
      </w:rPr>
    </w:lvl>
    <w:lvl w:ilvl="5">
      <w:start w:val="1"/>
      <w:numFmt w:val="decimal"/>
      <w:lvlText w:val="%1.5"/>
      <w:lvlJc w:val="left"/>
      <w:pPr>
        <w:tabs>
          <w:tab w:val="num" w:pos="2880"/>
        </w:tabs>
        <w:ind w:left="1440" w:hanging="1080"/>
      </w:pPr>
      <w:rPr>
        <w:rFonts w:cs="Times New Roman" w:hint="default"/>
      </w:rPr>
    </w:lvl>
    <w:lvl w:ilvl="6">
      <w:start w:val="1"/>
      <w:numFmt w:val="decimal"/>
      <w:lvlText w:val="%1.%2"/>
      <w:lvlJc w:val="left"/>
      <w:pPr>
        <w:tabs>
          <w:tab w:val="num" w:pos="3600"/>
        </w:tabs>
        <w:ind w:left="1800" w:hanging="1440"/>
      </w:pPr>
      <w:rPr>
        <w:rFonts w:cs="Times New Roman" w:hint="default"/>
      </w:rPr>
    </w:lvl>
    <w:lvl w:ilvl="7">
      <w:start w:val="1"/>
      <w:numFmt w:val="decimal"/>
      <w:lvlText w:val="%1.7"/>
      <w:lvlJc w:val="left"/>
      <w:pPr>
        <w:tabs>
          <w:tab w:val="num" w:pos="3960"/>
        </w:tabs>
        <w:ind w:left="1800" w:hanging="1440"/>
      </w:pPr>
      <w:rPr>
        <w:rFonts w:cs="Times New Roman" w:hint="default"/>
      </w:rPr>
    </w:lvl>
    <w:lvl w:ilvl="8">
      <w:start w:val="1"/>
      <w:numFmt w:val="decimal"/>
      <w:lvlText w:val="%1.8"/>
      <w:lvlJc w:val="left"/>
      <w:pPr>
        <w:tabs>
          <w:tab w:val="num" w:pos="4680"/>
        </w:tabs>
        <w:ind w:left="2160" w:hanging="1800"/>
      </w:pPr>
      <w:rPr>
        <w:rFonts w:cs="Times New Roman" w:hint="default"/>
      </w:rPr>
    </w:lvl>
  </w:abstractNum>
  <w:abstractNum w:abstractNumId="12">
    <w:nsid w:val="1EF70F6B"/>
    <w:multiLevelType w:val="hybridMultilevel"/>
    <w:tmpl w:val="F814C842"/>
    <w:lvl w:ilvl="0" w:tplc="CA3A8B0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253BF1"/>
    <w:multiLevelType w:val="multilevel"/>
    <w:tmpl w:val="8E2A5CD0"/>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DD33D48"/>
    <w:multiLevelType w:val="hybridMultilevel"/>
    <w:tmpl w:val="78303532"/>
    <w:lvl w:ilvl="0" w:tplc="1152B53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793A2A"/>
    <w:multiLevelType w:val="hybridMultilevel"/>
    <w:tmpl w:val="0ECCE4EC"/>
    <w:lvl w:ilvl="0" w:tplc="9FC4C15A">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D05D5E"/>
    <w:multiLevelType w:val="hybridMultilevel"/>
    <w:tmpl w:val="83108A30"/>
    <w:lvl w:ilvl="0" w:tplc="A1140D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99C4695"/>
    <w:multiLevelType w:val="multilevel"/>
    <w:tmpl w:val="ED70A16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1477AC3"/>
    <w:multiLevelType w:val="multilevel"/>
    <w:tmpl w:val="CAEEBA68"/>
    <w:lvl w:ilvl="0">
      <w:start w:val="4"/>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nsid w:val="41906D36"/>
    <w:multiLevelType w:val="multilevel"/>
    <w:tmpl w:val="1BAC009A"/>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78B55F8"/>
    <w:multiLevelType w:val="hybridMultilevel"/>
    <w:tmpl w:val="347832FE"/>
    <w:lvl w:ilvl="0" w:tplc="88FA42C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FB040F"/>
    <w:multiLevelType w:val="multilevel"/>
    <w:tmpl w:val="DA7AFD4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C756D2D"/>
    <w:multiLevelType w:val="multilevel"/>
    <w:tmpl w:val="2AEE53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030030B"/>
    <w:multiLevelType w:val="multilevel"/>
    <w:tmpl w:val="BFA21E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1A14E4D"/>
    <w:multiLevelType w:val="multilevel"/>
    <w:tmpl w:val="3CF04B7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2887AD5"/>
    <w:multiLevelType w:val="hybridMultilevel"/>
    <w:tmpl w:val="30023E30"/>
    <w:lvl w:ilvl="0" w:tplc="08090017">
      <w:start w:val="1"/>
      <w:numFmt w:val="lowerLetter"/>
      <w:lvlText w:val="%1)"/>
      <w:lvlJc w:val="left"/>
      <w:pPr>
        <w:ind w:left="1291" w:hanging="360"/>
      </w:pPr>
    </w:lvl>
    <w:lvl w:ilvl="1" w:tplc="08090019" w:tentative="1">
      <w:start w:val="1"/>
      <w:numFmt w:val="lowerLetter"/>
      <w:lvlText w:val="%2."/>
      <w:lvlJc w:val="left"/>
      <w:pPr>
        <w:ind w:left="2011" w:hanging="360"/>
      </w:pPr>
    </w:lvl>
    <w:lvl w:ilvl="2" w:tplc="0809001B" w:tentative="1">
      <w:start w:val="1"/>
      <w:numFmt w:val="lowerRoman"/>
      <w:lvlText w:val="%3."/>
      <w:lvlJc w:val="right"/>
      <w:pPr>
        <w:ind w:left="2731" w:hanging="180"/>
      </w:pPr>
    </w:lvl>
    <w:lvl w:ilvl="3" w:tplc="0809000F" w:tentative="1">
      <w:start w:val="1"/>
      <w:numFmt w:val="decimal"/>
      <w:lvlText w:val="%4."/>
      <w:lvlJc w:val="left"/>
      <w:pPr>
        <w:ind w:left="3451" w:hanging="360"/>
      </w:pPr>
    </w:lvl>
    <w:lvl w:ilvl="4" w:tplc="08090019" w:tentative="1">
      <w:start w:val="1"/>
      <w:numFmt w:val="lowerLetter"/>
      <w:lvlText w:val="%5."/>
      <w:lvlJc w:val="left"/>
      <w:pPr>
        <w:ind w:left="4171" w:hanging="360"/>
      </w:pPr>
    </w:lvl>
    <w:lvl w:ilvl="5" w:tplc="0809001B" w:tentative="1">
      <w:start w:val="1"/>
      <w:numFmt w:val="lowerRoman"/>
      <w:lvlText w:val="%6."/>
      <w:lvlJc w:val="right"/>
      <w:pPr>
        <w:ind w:left="4891" w:hanging="180"/>
      </w:pPr>
    </w:lvl>
    <w:lvl w:ilvl="6" w:tplc="0809000F" w:tentative="1">
      <w:start w:val="1"/>
      <w:numFmt w:val="decimal"/>
      <w:lvlText w:val="%7."/>
      <w:lvlJc w:val="left"/>
      <w:pPr>
        <w:ind w:left="5611" w:hanging="360"/>
      </w:pPr>
    </w:lvl>
    <w:lvl w:ilvl="7" w:tplc="08090019" w:tentative="1">
      <w:start w:val="1"/>
      <w:numFmt w:val="lowerLetter"/>
      <w:lvlText w:val="%8."/>
      <w:lvlJc w:val="left"/>
      <w:pPr>
        <w:ind w:left="6331" w:hanging="360"/>
      </w:pPr>
    </w:lvl>
    <w:lvl w:ilvl="8" w:tplc="0809001B" w:tentative="1">
      <w:start w:val="1"/>
      <w:numFmt w:val="lowerRoman"/>
      <w:lvlText w:val="%9."/>
      <w:lvlJc w:val="right"/>
      <w:pPr>
        <w:ind w:left="7051" w:hanging="180"/>
      </w:pPr>
    </w:lvl>
  </w:abstractNum>
  <w:abstractNum w:abstractNumId="26">
    <w:nsid w:val="5D2D5752"/>
    <w:multiLevelType w:val="multilevel"/>
    <w:tmpl w:val="9F32B5EA"/>
    <w:styleLink w:val="Style1"/>
    <w:lvl w:ilvl="0">
      <w:start w:val="1"/>
      <w:numFmt w:val="none"/>
      <w:lvlText w:val="1.1"/>
      <w:lvlJc w:val="left"/>
      <w:pPr>
        <w:tabs>
          <w:tab w:val="num" w:pos="360"/>
        </w:tabs>
        <w:ind w:left="360" w:hanging="360"/>
      </w:pPr>
      <w:rPr>
        <w:rFonts w:cs="Times New Roman" w:hint="default"/>
        <w:sz w:val="24"/>
      </w:rPr>
    </w:lvl>
    <w:lvl w:ilvl="1">
      <w:start w:val="6"/>
      <w:numFmt w:val="decimal"/>
      <w:lvlText w:val="%1.1"/>
      <w:lvlJc w:val="left"/>
      <w:pPr>
        <w:tabs>
          <w:tab w:val="num" w:pos="720"/>
        </w:tabs>
        <w:ind w:left="720" w:hanging="360"/>
      </w:pPr>
      <w:rPr>
        <w:rFonts w:cs="Times New Roman" w:hint="default"/>
      </w:rPr>
    </w:lvl>
    <w:lvl w:ilvl="2">
      <w:start w:val="1"/>
      <w:numFmt w:val="decimal"/>
      <w:lvlText w:val="%1.2"/>
      <w:lvlJc w:val="left"/>
      <w:pPr>
        <w:tabs>
          <w:tab w:val="num" w:pos="1440"/>
        </w:tabs>
        <w:ind w:left="1440" w:hanging="720"/>
      </w:pPr>
      <w:rPr>
        <w:rFonts w:cs="Times New Roman" w:hint="default"/>
      </w:rPr>
    </w:lvl>
    <w:lvl w:ilvl="3">
      <w:start w:val="1"/>
      <w:numFmt w:val="decimal"/>
      <w:lvlText w:val="%1.3"/>
      <w:lvlJc w:val="left"/>
      <w:pPr>
        <w:tabs>
          <w:tab w:val="num" w:pos="1800"/>
        </w:tabs>
        <w:ind w:left="1800" w:hanging="720"/>
      </w:pPr>
      <w:rPr>
        <w:rFonts w:cs="Times New Roman" w:hint="default"/>
      </w:rPr>
    </w:lvl>
    <w:lvl w:ilvl="4">
      <w:start w:val="1"/>
      <w:numFmt w:val="decimal"/>
      <w:lvlText w:val="%1.4"/>
      <w:lvlJc w:val="left"/>
      <w:pPr>
        <w:tabs>
          <w:tab w:val="num" w:pos="2520"/>
        </w:tabs>
        <w:ind w:left="2520" w:hanging="1080"/>
      </w:pPr>
      <w:rPr>
        <w:rFonts w:cs="Times New Roman" w:hint="default"/>
      </w:rPr>
    </w:lvl>
    <w:lvl w:ilvl="5">
      <w:start w:val="1"/>
      <w:numFmt w:val="decimal"/>
      <w:lvlText w:val="%1.5"/>
      <w:lvlJc w:val="left"/>
      <w:pPr>
        <w:tabs>
          <w:tab w:val="num" w:pos="2880"/>
        </w:tabs>
        <w:ind w:left="2880" w:hanging="1080"/>
      </w:pPr>
      <w:rPr>
        <w:rFonts w:cs="Times New Roman" w:hint="default"/>
      </w:rPr>
    </w:lvl>
    <w:lvl w:ilvl="6">
      <w:start w:val="1"/>
      <w:numFmt w:val="decimal"/>
      <w:lvlText w:val="%1.%2"/>
      <w:lvlJc w:val="left"/>
      <w:pPr>
        <w:tabs>
          <w:tab w:val="num" w:pos="3600"/>
        </w:tabs>
        <w:ind w:left="3600" w:hanging="1440"/>
      </w:pPr>
      <w:rPr>
        <w:rFonts w:cs="Times New Roman" w:hint="default"/>
      </w:rPr>
    </w:lvl>
    <w:lvl w:ilvl="7">
      <w:start w:val="1"/>
      <w:numFmt w:val="decimal"/>
      <w:lvlText w:val="%1.7"/>
      <w:lvlJc w:val="left"/>
      <w:pPr>
        <w:tabs>
          <w:tab w:val="num" w:pos="3960"/>
        </w:tabs>
        <w:ind w:left="3960" w:hanging="1440"/>
      </w:pPr>
      <w:rPr>
        <w:rFonts w:cs="Times New Roman" w:hint="default"/>
      </w:rPr>
    </w:lvl>
    <w:lvl w:ilvl="8">
      <w:start w:val="1"/>
      <w:numFmt w:val="decimal"/>
      <w:lvlText w:val="%1.8"/>
      <w:lvlJc w:val="left"/>
      <w:pPr>
        <w:tabs>
          <w:tab w:val="num" w:pos="4680"/>
        </w:tabs>
        <w:ind w:left="4680" w:hanging="1800"/>
      </w:pPr>
      <w:rPr>
        <w:rFonts w:cs="Times New Roman" w:hint="default"/>
      </w:rPr>
    </w:lvl>
  </w:abstractNum>
  <w:abstractNum w:abstractNumId="27">
    <w:nsid w:val="5D9908C8"/>
    <w:multiLevelType w:val="hybridMultilevel"/>
    <w:tmpl w:val="997CA406"/>
    <w:lvl w:ilvl="0" w:tplc="023CEF5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EA4DFF"/>
    <w:multiLevelType w:val="multilevel"/>
    <w:tmpl w:val="EBE68120"/>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29">
    <w:nsid w:val="6A854C88"/>
    <w:multiLevelType w:val="multilevel"/>
    <w:tmpl w:val="77B4D16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C541D29"/>
    <w:multiLevelType w:val="hybridMultilevel"/>
    <w:tmpl w:val="63D44D1E"/>
    <w:lvl w:ilvl="0" w:tplc="A0684F44">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324773B"/>
    <w:multiLevelType w:val="multilevel"/>
    <w:tmpl w:val="DD36E57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C1E6197"/>
    <w:multiLevelType w:val="multilevel"/>
    <w:tmpl w:val="06D6C346"/>
    <w:styleLink w:val="Style2"/>
    <w:lvl w:ilvl="0">
      <w:start w:val="1"/>
      <w:numFmt w:val="none"/>
      <w:lvlText w:val="%11.1"/>
      <w:lvlJc w:val="left"/>
      <w:pPr>
        <w:tabs>
          <w:tab w:val="num" w:pos="720"/>
        </w:tabs>
        <w:ind w:left="720" w:hanging="360"/>
      </w:pPr>
      <w:rPr>
        <w:rFonts w:cs="Times New Roman" w:hint="default"/>
        <w:sz w:val="24"/>
      </w:rPr>
    </w:lvl>
    <w:lvl w:ilvl="1">
      <w:start w:val="1"/>
      <w:numFmt w:val="decimal"/>
      <w:lvlText w:val="%1.1"/>
      <w:lvlJc w:val="left"/>
      <w:pPr>
        <w:tabs>
          <w:tab w:val="num" w:pos="1080"/>
        </w:tabs>
        <w:ind w:left="1080" w:hanging="360"/>
      </w:pPr>
      <w:rPr>
        <w:rFonts w:cs="Times New Roman" w:hint="default"/>
        <w:sz w:val="24"/>
      </w:rPr>
    </w:lvl>
    <w:lvl w:ilvl="2">
      <w:start w:val="1"/>
      <w:numFmt w:val="decimal"/>
      <w:lvlText w:val="%1.2"/>
      <w:lvlJc w:val="left"/>
      <w:pPr>
        <w:tabs>
          <w:tab w:val="num" w:pos="1800"/>
        </w:tabs>
        <w:ind w:left="1440" w:hanging="720"/>
      </w:pPr>
      <w:rPr>
        <w:rFonts w:cs="Times New Roman" w:hint="default"/>
      </w:rPr>
    </w:lvl>
    <w:lvl w:ilvl="3">
      <w:start w:val="1"/>
      <w:numFmt w:val="decimal"/>
      <w:lvlText w:val="%1.3"/>
      <w:lvlJc w:val="left"/>
      <w:pPr>
        <w:tabs>
          <w:tab w:val="num" w:pos="2160"/>
        </w:tabs>
        <w:ind w:left="1440" w:hanging="720"/>
      </w:pPr>
      <w:rPr>
        <w:rFonts w:cs="Times New Roman" w:hint="default"/>
      </w:rPr>
    </w:lvl>
    <w:lvl w:ilvl="4">
      <w:start w:val="1"/>
      <w:numFmt w:val="decimal"/>
      <w:lvlText w:val="%1.4"/>
      <w:lvlJc w:val="left"/>
      <w:pPr>
        <w:tabs>
          <w:tab w:val="num" w:pos="2880"/>
        </w:tabs>
        <w:ind w:left="1800" w:hanging="1080"/>
      </w:pPr>
      <w:rPr>
        <w:rFonts w:cs="Times New Roman" w:hint="default"/>
      </w:rPr>
    </w:lvl>
    <w:lvl w:ilvl="5">
      <w:start w:val="1"/>
      <w:numFmt w:val="decimal"/>
      <w:lvlText w:val="%1.5"/>
      <w:lvlJc w:val="left"/>
      <w:pPr>
        <w:tabs>
          <w:tab w:val="num" w:pos="3240"/>
        </w:tabs>
        <w:ind w:left="1800" w:hanging="1080"/>
      </w:pPr>
      <w:rPr>
        <w:rFonts w:cs="Times New Roman" w:hint="default"/>
      </w:rPr>
    </w:lvl>
    <w:lvl w:ilvl="6">
      <w:start w:val="1"/>
      <w:numFmt w:val="decimal"/>
      <w:lvlText w:val="%1.%2"/>
      <w:lvlJc w:val="left"/>
      <w:pPr>
        <w:tabs>
          <w:tab w:val="num" w:pos="3960"/>
        </w:tabs>
        <w:ind w:left="2160" w:hanging="1440"/>
      </w:pPr>
      <w:rPr>
        <w:rFonts w:cs="Times New Roman" w:hint="default"/>
      </w:rPr>
    </w:lvl>
    <w:lvl w:ilvl="7">
      <w:start w:val="1"/>
      <w:numFmt w:val="decimal"/>
      <w:lvlText w:val="%1.7"/>
      <w:lvlJc w:val="left"/>
      <w:pPr>
        <w:tabs>
          <w:tab w:val="num" w:pos="4320"/>
        </w:tabs>
        <w:ind w:left="2160" w:hanging="1440"/>
      </w:pPr>
      <w:rPr>
        <w:rFonts w:cs="Times New Roman" w:hint="default"/>
      </w:rPr>
    </w:lvl>
    <w:lvl w:ilvl="8">
      <w:start w:val="1"/>
      <w:numFmt w:val="decimal"/>
      <w:lvlText w:val="%1.8"/>
      <w:lvlJc w:val="left"/>
      <w:pPr>
        <w:tabs>
          <w:tab w:val="num" w:pos="5040"/>
        </w:tabs>
        <w:ind w:left="2520" w:hanging="1800"/>
      </w:pPr>
      <w:rPr>
        <w:rFonts w:cs="Times New Roman" w:hint="default"/>
      </w:rPr>
    </w:lvl>
  </w:abstractNum>
  <w:abstractNum w:abstractNumId="33">
    <w:nsid w:val="7CE11BA8"/>
    <w:multiLevelType w:val="multilevel"/>
    <w:tmpl w:val="490CE7A2"/>
    <w:lvl w:ilvl="0">
      <w:start w:val="9"/>
      <w:numFmt w:val="decimal"/>
      <w:lvlText w:val="%1.0"/>
      <w:lvlJc w:val="left"/>
      <w:pPr>
        <w:ind w:left="360" w:hanging="360"/>
      </w:pPr>
      <w:rPr>
        <w:rFonts w:hint="default"/>
        <w:b/>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u w:val="none"/>
      </w:rPr>
    </w:lvl>
    <w:lvl w:ilvl="3">
      <w:start w:val="1"/>
      <w:numFmt w:val="decimal"/>
      <w:lvlText w:val="%1.%2.%3.%4"/>
      <w:lvlJc w:val="left"/>
      <w:pPr>
        <w:ind w:left="3240" w:hanging="1080"/>
      </w:pPr>
      <w:rPr>
        <w:rFonts w:hint="default"/>
        <w:b/>
        <w:u w:val="none"/>
      </w:rPr>
    </w:lvl>
    <w:lvl w:ilvl="4">
      <w:start w:val="1"/>
      <w:numFmt w:val="decimal"/>
      <w:lvlText w:val="%1.%2.%3.%4.%5"/>
      <w:lvlJc w:val="left"/>
      <w:pPr>
        <w:ind w:left="3960" w:hanging="1080"/>
      </w:pPr>
      <w:rPr>
        <w:rFonts w:hint="default"/>
        <w:b/>
        <w:u w:val="none"/>
      </w:rPr>
    </w:lvl>
    <w:lvl w:ilvl="5">
      <w:start w:val="1"/>
      <w:numFmt w:val="decimal"/>
      <w:lvlText w:val="%1.%2.%3.%4.%5.%6"/>
      <w:lvlJc w:val="left"/>
      <w:pPr>
        <w:ind w:left="5040" w:hanging="1440"/>
      </w:pPr>
      <w:rPr>
        <w:rFonts w:hint="default"/>
        <w:b/>
        <w:u w:val="none"/>
      </w:rPr>
    </w:lvl>
    <w:lvl w:ilvl="6">
      <w:start w:val="1"/>
      <w:numFmt w:val="decimal"/>
      <w:lvlText w:val="%1.%2.%3.%4.%5.%6.%7"/>
      <w:lvlJc w:val="left"/>
      <w:pPr>
        <w:ind w:left="5760" w:hanging="1440"/>
      </w:pPr>
      <w:rPr>
        <w:rFonts w:hint="default"/>
        <w:b/>
        <w:u w:val="none"/>
      </w:rPr>
    </w:lvl>
    <w:lvl w:ilvl="7">
      <w:start w:val="1"/>
      <w:numFmt w:val="decimal"/>
      <w:lvlText w:val="%1.%2.%3.%4.%5.%6.%7.%8"/>
      <w:lvlJc w:val="left"/>
      <w:pPr>
        <w:ind w:left="6840" w:hanging="1800"/>
      </w:pPr>
      <w:rPr>
        <w:rFonts w:hint="default"/>
        <w:b/>
        <w:u w:val="none"/>
      </w:rPr>
    </w:lvl>
    <w:lvl w:ilvl="8">
      <w:start w:val="1"/>
      <w:numFmt w:val="decimal"/>
      <w:lvlText w:val="%1.%2.%3.%4.%5.%6.%7.%8.%9"/>
      <w:lvlJc w:val="left"/>
      <w:pPr>
        <w:ind w:left="7560" w:hanging="1800"/>
      </w:pPr>
      <w:rPr>
        <w:rFonts w:hint="default"/>
        <w:b/>
        <w:u w:val="none"/>
      </w:rPr>
    </w:lvl>
  </w:abstractNum>
  <w:abstractNum w:abstractNumId="34">
    <w:nsid w:val="7D6C772B"/>
    <w:multiLevelType w:val="multilevel"/>
    <w:tmpl w:val="13A64D3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DFC76B1"/>
    <w:multiLevelType w:val="hybridMultilevel"/>
    <w:tmpl w:val="ED48703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num w:numId="1">
    <w:abstractNumId w:val="8"/>
  </w:num>
  <w:num w:numId="2">
    <w:abstractNumId w:val="26"/>
  </w:num>
  <w:num w:numId="3">
    <w:abstractNumId w:val="32"/>
  </w:num>
  <w:num w:numId="4">
    <w:abstractNumId w:val="4"/>
  </w:num>
  <w:num w:numId="5">
    <w:abstractNumId w:val="6"/>
  </w:num>
  <w:num w:numId="6">
    <w:abstractNumId w:val="11"/>
  </w:num>
  <w:num w:numId="7">
    <w:abstractNumId w:val="0"/>
  </w:num>
  <w:num w:numId="8">
    <w:abstractNumId w:val="29"/>
  </w:num>
  <w:num w:numId="9">
    <w:abstractNumId w:val="14"/>
  </w:num>
  <w:num w:numId="10">
    <w:abstractNumId w:val="1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22"/>
  </w:num>
  <w:num w:numId="14">
    <w:abstractNumId w:val="19"/>
  </w:num>
  <w:num w:numId="15">
    <w:abstractNumId w:val="15"/>
  </w:num>
  <w:num w:numId="16">
    <w:abstractNumId w:val="35"/>
  </w:num>
  <w:num w:numId="17">
    <w:abstractNumId w:val="10"/>
  </w:num>
  <w:num w:numId="18">
    <w:abstractNumId w:val="20"/>
  </w:num>
  <w:num w:numId="19">
    <w:abstractNumId w:val="25"/>
  </w:num>
  <w:num w:numId="20">
    <w:abstractNumId w:val="18"/>
  </w:num>
  <w:num w:numId="21">
    <w:abstractNumId w:val="16"/>
  </w:num>
  <w:num w:numId="22">
    <w:abstractNumId w:val="12"/>
  </w:num>
  <w:num w:numId="23">
    <w:abstractNumId w:val="27"/>
  </w:num>
  <w:num w:numId="24">
    <w:abstractNumId w:val="28"/>
  </w:num>
  <w:num w:numId="25">
    <w:abstractNumId w:val="33"/>
  </w:num>
  <w:num w:numId="26">
    <w:abstractNumId w:val="31"/>
  </w:num>
  <w:num w:numId="27">
    <w:abstractNumId w:val="3"/>
  </w:num>
  <w:num w:numId="28">
    <w:abstractNumId w:val="21"/>
  </w:num>
  <w:num w:numId="29">
    <w:abstractNumId w:val="34"/>
  </w:num>
  <w:num w:numId="30">
    <w:abstractNumId w:val="30"/>
  </w:num>
  <w:num w:numId="31">
    <w:abstractNumId w:val="13"/>
  </w:num>
  <w:num w:numId="32">
    <w:abstractNumId w:val="24"/>
  </w:num>
  <w:num w:numId="33">
    <w:abstractNumId w:val="9"/>
  </w:num>
  <w:num w:numId="34">
    <w:abstractNumId w:val="23"/>
  </w:num>
  <w:num w:numId="35">
    <w:abstractNumId w:val="5"/>
  </w:num>
  <w:num w:numId="36">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84"/>
    <w:rsid w:val="000049B9"/>
    <w:rsid w:val="0000553E"/>
    <w:rsid w:val="00006C7C"/>
    <w:rsid w:val="000115B0"/>
    <w:rsid w:val="000173DA"/>
    <w:rsid w:val="00023E1F"/>
    <w:rsid w:val="00032BB8"/>
    <w:rsid w:val="00045300"/>
    <w:rsid w:val="00054B6A"/>
    <w:rsid w:val="000568C9"/>
    <w:rsid w:val="000700F0"/>
    <w:rsid w:val="000720E6"/>
    <w:rsid w:val="00072171"/>
    <w:rsid w:val="000724D2"/>
    <w:rsid w:val="000727D0"/>
    <w:rsid w:val="000863C6"/>
    <w:rsid w:val="00087042"/>
    <w:rsid w:val="0008744F"/>
    <w:rsid w:val="00091741"/>
    <w:rsid w:val="000926E1"/>
    <w:rsid w:val="000977E0"/>
    <w:rsid w:val="000A6CC6"/>
    <w:rsid w:val="000B7084"/>
    <w:rsid w:val="000D745B"/>
    <w:rsid w:val="00104A70"/>
    <w:rsid w:val="00112C85"/>
    <w:rsid w:val="0011603B"/>
    <w:rsid w:val="0011724F"/>
    <w:rsid w:val="00122B72"/>
    <w:rsid w:val="00123DEF"/>
    <w:rsid w:val="00135CB0"/>
    <w:rsid w:val="001364B4"/>
    <w:rsid w:val="001368F2"/>
    <w:rsid w:val="00140AC2"/>
    <w:rsid w:val="00141AD3"/>
    <w:rsid w:val="00141CE6"/>
    <w:rsid w:val="001459A0"/>
    <w:rsid w:val="00151AC4"/>
    <w:rsid w:val="001533D5"/>
    <w:rsid w:val="001839D5"/>
    <w:rsid w:val="001B1A63"/>
    <w:rsid w:val="001B1F13"/>
    <w:rsid w:val="001B5CD5"/>
    <w:rsid w:val="001C74B7"/>
    <w:rsid w:val="001D0AD4"/>
    <w:rsid w:val="001D6E17"/>
    <w:rsid w:val="001E37A3"/>
    <w:rsid w:val="001E765C"/>
    <w:rsid w:val="001F0256"/>
    <w:rsid w:val="001F3975"/>
    <w:rsid w:val="00216E5A"/>
    <w:rsid w:val="00223754"/>
    <w:rsid w:val="00225432"/>
    <w:rsid w:val="002315E0"/>
    <w:rsid w:val="0023414A"/>
    <w:rsid w:val="00235841"/>
    <w:rsid w:val="0024288D"/>
    <w:rsid w:val="00246FFC"/>
    <w:rsid w:val="00251BEB"/>
    <w:rsid w:val="00257A66"/>
    <w:rsid w:val="00261590"/>
    <w:rsid w:val="00273905"/>
    <w:rsid w:val="002A3A39"/>
    <w:rsid w:val="002B3E46"/>
    <w:rsid w:val="002B4FB9"/>
    <w:rsid w:val="002C045B"/>
    <w:rsid w:val="002C5C0B"/>
    <w:rsid w:val="002C6B82"/>
    <w:rsid w:val="002D1F5E"/>
    <w:rsid w:val="002D219E"/>
    <w:rsid w:val="002E290E"/>
    <w:rsid w:val="00304B0C"/>
    <w:rsid w:val="00312430"/>
    <w:rsid w:val="00322061"/>
    <w:rsid w:val="003239FC"/>
    <w:rsid w:val="003452B3"/>
    <w:rsid w:val="0035775E"/>
    <w:rsid w:val="00364867"/>
    <w:rsid w:val="00370261"/>
    <w:rsid w:val="00370DB1"/>
    <w:rsid w:val="00371311"/>
    <w:rsid w:val="00371FA5"/>
    <w:rsid w:val="00372247"/>
    <w:rsid w:val="00373F3C"/>
    <w:rsid w:val="003761A2"/>
    <w:rsid w:val="003954C8"/>
    <w:rsid w:val="003A5769"/>
    <w:rsid w:val="003C04EA"/>
    <w:rsid w:val="003C1A93"/>
    <w:rsid w:val="003C4100"/>
    <w:rsid w:val="003C6069"/>
    <w:rsid w:val="003D0DBD"/>
    <w:rsid w:val="003D385D"/>
    <w:rsid w:val="003D3984"/>
    <w:rsid w:val="003D4BB3"/>
    <w:rsid w:val="003E3A93"/>
    <w:rsid w:val="00422813"/>
    <w:rsid w:val="00423031"/>
    <w:rsid w:val="00425BE6"/>
    <w:rsid w:val="00434379"/>
    <w:rsid w:val="0043453F"/>
    <w:rsid w:val="00436248"/>
    <w:rsid w:val="00436D68"/>
    <w:rsid w:val="004478BE"/>
    <w:rsid w:val="0046443F"/>
    <w:rsid w:val="004653DE"/>
    <w:rsid w:val="00465AB7"/>
    <w:rsid w:val="00487C84"/>
    <w:rsid w:val="004A6848"/>
    <w:rsid w:val="004A7F91"/>
    <w:rsid w:val="004B11AC"/>
    <w:rsid w:val="004B68A2"/>
    <w:rsid w:val="004C4035"/>
    <w:rsid w:val="004D0471"/>
    <w:rsid w:val="004D370A"/>
    <w:rsid w:val="004D7E87"/>
    <w:rsid w:val="004E08D4"/>
    <w:rsid w:val="004E2188"/>
    <w:rsid w:val="004E3D40"/>
    <w:rsid w:val="004E51EC"/>
    <w:rsid w:val="004E56E1"/>
    <w:rsid w:val="004E6938"/>
    <w:rsid w:val="0051112B"/>
    <w:rsid w:val="0051190D"/>
    <w:rsid w:val="00511A85"/>
    <w:rsid w:val="00514C6F"/>
    <w:rsid w:val="0051552C"/>
    <w:rsid w:val="00522BFC"/>
    <w:rsid w:val="005249AD"/>
    <w:rsid w:val="0053362C"/>
    <w:rsid w:val="00543927"/>
    <w:rsid w:val="005450F8"/>
    <w:rsid w:val="00550E19"/>
    <w:rsid w:val="00556689"/>
    <w:rsid w:val="00565CF1"/>
    <w:rsid w:val="00574E97"/>
    <w:rsid w:val="00575291"/>
    <w:rsid w:val="005A16D6"/>
    <w:rsid w:val="005B00C5"/>
    <w:rsid w:val="005B341D"/>
    <w:rsid w:val="005C068F"/>
    <w:rsid w:val="005C2A07"/>
    <w:rsid w:val="005C5DC3"/>
    <w:rsid w:val="005D4F37"/>
    <w:rsid w:val="005E6A7D"/>
    <w:rsid w:val="00600AD2"/>
    <w:rsid w:val="00603E72"/>
    <w:rsid w:val="006041F6"/>
    <w:rsid w:val="00614DF2"/>
    <w:rsid w:val="00616A74"/>
    <w:rsid w:val="0062167E"/>
    <w:rsid w:val="00630238"/>
    <w:rsid w:val="00630E60"/>
    <w:rsid w:val="00634E9A"/>
    <w:rsid w:val="00640E1A"/>
    <w:rsid w:val="006453E0"/>
    <w:rsid w:val="00646CB3"/>
    <w:rsid w:val="00647595"/>
    <w:rsid w:val="0065323D"/>
    <w:rsid w:val="006672E5"/>
    <w:rsid w:val="00670898"/>
    <w:rsid w:val="0067379E"/>
    <w:rsid w:val="006738FD"/>
    <w:rsid w:val="00677781"/>
    <w:rsid w:val="006933D2"/>
    <w:rsid w:val="006A4810"/>
    <w:rsid w:val="006D2170"/>
    <w:rsid w:val="006D556B"/>
    <w:rsid w:val="006D7A2F"/>
    <w:rsid w:val="006E15EE"/>
    <w:rsid w:val="006E74EB"/>
    <w:rsid w:val="006E7951"/>
    <w:rsid w:val="0070166A"/>
    <w:rsid w:val="007049C9"/>
    <w:rsid w:val="0071045A"/>
    <w:rsid w:val="0072296F"/>
    <w:rsid w:val="00726B4E"/>
    <w:rsid w:val="00746481"/>
    <w:rsid w:val="00747E5C"/>
    <w:rsid w:val="00755C75"/>
    <w:rsid w:val="007623D7"/>
    <w:rsid w:val="007660FE"/>
    <w:rsid w:val="00772B3F"/>
    <w:rsid w:val="0077535E"/>
    <w:rsid w:val="00775FB1"/>
    <w:rsid w:val="00777F69"/>
    <w:rsid w:val="00777F87"/>
    <w:rsid w:val="00787F96"/>
    <w:rsid w:val="00793415"/>
    <w:rsid w:val="007B68B8"/>
    <w:rsid w:val="007C01AF"/>
    <w:rsid w:val="007C2735"/>
    <w:rsid w:val="007C5149"/>
    <w:rsid w:val="007C796C"/>
    <w:rsid w:val="007D049D"/>
    <w:rsid w:val="007D06B6"/>
    <w:rsid w:val="007D1685"/>
    <w:rsid w:val="007E2845"/>
    <w:rsid w:val="007E764B"/>
    <w:rsid w:val="007F2A38"/>
    <w:rsid w:val="00810AB6"/>
    <w:rsid w:val="00827482"/>
    <w:rsid w:val="008312D7"/>
    <w:rsid w:val="00832071"/>
    <w:rsid w:val="00834E09"/>
    <w:rsid w:val="00836283"/>
    <w:rsid w:val="00837ED7"/>
    <w:rsid w:val="00840BC8"/>
    <w:rsid w:val="00850BC0"/>
    <w:rsid w:val="008522D2"/>
    <w:rsid w:val="00855B03"/>
    <w:rsid w:val="008565E1"/>
    <w:rsid w:val="0085733A"/>
    <w:rsid w:val="00877606"/>
    <w:rsid w:val="00877E3A"/>
    <w:rsid w:val="00886D1A"/>
    <w:rsid w:val="00887ABE"/>
    <w:rsid w:val="00890DDE"/>
    <w:rsid w:val="00893463"/>
    <w:rsid w:val="008A5041"/>
    <w:rsid w:val="008A60C2"/>
    <w:rsid w:val="008A62BC"/>
    <w:rsid w:val="008B272E"/>
    <w:rsid w:val="008B6B20"/>
    <w:rsid w:val="008D39F6"/>
    <w:rsid w:val="008E3E4D"/>
    <w:rsid w:val="008E5B6F"/>
    <w:rsid w:val="008E6655"/>
    <w:rsid w:val="008E70E5"/>
    <w:rsid w:val="008F3B73"/>
    <w:rsid w:val="008F5E50"/>
    <w:rsid w:val="00901EAF"/>
    <w:rsid w:val="00911826"/>
    <w:rsid w:val="00911CC7"/>
    <w:rsid w:val="00912A78"/>
    <w:rsid w:val="00915652"/>
    <w:rsid w:val="009238AD"/>
    <w:rsid w:val="00925EA9"/>
    <w:rsid w:val="00935E97"/>
    <w:rsid w:val="009369BB"/>
    <w:rsid w:val="00954896"/>
    <w:rsid w:val="00957491"/>
    <w:rsid w:val="00967A18"/>
    <w:rsid w:val="00980795"/>
    <w:rsid w:val="00993966"/>
    <w:rsid w:val="00993E1A"/>
    <w:rsid w:val="009A25B7"/>
    <w:rsid w:val="009A474D"/>
    <w:rsid w:val="009A6B4C"/>
    <w:rsid w:val="009A73E8"/>
    <w:rsid w:val="009A7A1B"/>
    <w:rsid w:val="009B614B"/>
    <w:rsid w:val="009B78C3"/>
    <w:rsid w:val="009C24B0"/>
    <w:rsid w:val="009D02C3"/>
    <w:rsid w:val="009E4B93"/>
    <w:rsid w:val="009F1B15"/>
    <w:rsid w:val="00A01896"/>
    <w:rsid w:val="00A02F74"/>
    <w:rsid w:val="00A35A19"/>
    <w:rsid w:val="00A55695"/>
    <w:rsid w:val="00A7062B"/>
    <w:rsid w:val="00A72D93"/>
    <w:rsid w:val="00A77990"/>
    <w:rsid w:val="00A83041"/>
    <w:rsid w:val="00A83443"/>
    <w:rsid w:val="00A877F3"/>
    <w:rsid w:val="00A91765"/>
    <w:rsid w:val="00A93CE7"/>
    <w:rsid w:val="00AA196E"/>
    <w:rsid w:val="00AA590B"/>
    <w:rsid w:val="00AA6DBE"/>
    <w:rsid w:val="00AB1334"/>
    <w:rsid w:val="00AB2102"/>
    <w:rsid w:val="00AB4C4C"/>
    <w:rsid w:val="00AD3099"/>
    <w:rsid w:val="00AD604E"/>
    <w:rsid w:val="00AE1039"/>
    <w:rsid w:val="00AE1D3B"/>
    <w:rsid w:val="00AE2370"/>
    <w:rsid w:val="00AF2502"/>
    <w:rsid w:val="00B212F1"/>
    <w:rsid w:val="00B23EE8"/>
    <w:rsid w:val="00B30061"/>
    <w:rsid w:val="00B475B5"/>
    <w:rsid w:val="00B47890"/>
    <w:rsid w:val="00B54B93"/>
    <w:rsid w:val="00B5625B"/>
    <w:rsid w:val="00B60360"/>
    <w:rsid w:val="00B6072E"/>
    <w:rsid w:val="00B67584"/>
    <w:rsid w:val="00B70E58"/>
    <w:rsid w:val="00B74486"/>
    <w:rsid w:val="00B83521"/>
    <w:rsid w:val="00B868EE"/>
    <w:rsid w:val="00B8775B"/>
    <w:rsid w:val="00B94CAE"/>
    <w:rsid w:val="00B94FA7"/>
    <w:rsid w:val="00B95C34"/>
    <w:rsid w:val="00BA2C3F"/>
    <w:rsid w:val="00BB546D"/>
    <w:rsid w:val="00BC069D"/>
    <w:rsid w:val="00BC3F16"/>
    <w:rsid w:val="00BC639F"/>
    <w:rsid w:val="00BC7506"/>
    <w:rsid w:val="00BD2D7C"/>
    <w:rsid w:val="00BD536E"/>
    <w:rsid w:val="00BE4BAC"/>
    <w:rsid w:val="00BF4DDE"/>
    <w:rsid w:val="00C01881"/>
    <w:rsid w:val="00C04DFD"/>
    <w:rsid w:val="00C11AFB"/>
    <w:rsid w:val="00C37327"/>
    <w:rsid w:val="00C44E24"/>
    <w:rsid w:val="00C50635"/>
    <w:rsid w:val="00C513FB"/>
    <w:rsid w:val="00C6124D"/>
    <w:rsid w:val="00C6509A"/>
    <w:rsid w:val="00C70227"/>
    <w:rsid w:val="00C73ED0"/>
    <w:rsid w:val="00C751E4"/>
    <w:rsid w:val="00C94114"/>
    <w:rsid w:val="00CB35DA"/>
    <w:rsid w:val="00CB4514"/>
    <w:rsid w:val="00CC3474"/>
    <w:rsid w:val="00CC5FE6"/>
    <w:rsid w:val="00CC6D83"/>
    <w:rsid w:val="00CC7829"/>
    <w:rsid w:val="00CE01DA"/>
    <w:rsid w:val="00CE625E"/>
    <w:rsid w:val="00CF379D"/>
    <w:rsid w:val="00CF4044"/>
    <w:rsid w:val="00D00D79"/>
    <w:rsid w:val="00D017A4"/>
    <w:rsid w:val="00D02174"/>
    <w:rsid w:val="00D04CA2"/>
    <w:rsid w:val="00D10C1A"/>
    <w:rsid w:val="00D119FC"/>
    <w:rsid w:val="00D13152"/>
    <w:rsid w:val="00D13503"/>
    <w:rsid w:val="00D1554D"/>
    <w:rsid w:val="00D16E83"/>
    <w:rsid w:val="00D3338C"/>
    <w:rsid w:val="00D4395F"/>
    <w:rsid w:val="00D4491B"/>
    <w:rsid w:val="00D54C25"/>
    <w:rsid w:val="00D54F88"/>
    <w:rsid w:val="00D55820"/>
    <w:rsid w:val="00D62066"/>
    <w:rsid w:val="00D663C2"/>
    <w:rsid w:val="00D726E6"/>
    <w:rsid w:val="00D80A61"/>
    <w:rsid w:val="00D84FF8"/>
    <w:rsid w:val="00D93D93"/>
    <w:rsid w:val="00D96F89"/>
    <w:rsid w:val="00DB04FE"/>
    <w:rsid w:val="00DB0B10"/>
    <w:rsid w:val="00DB2395"/>
    <w:rsid w:val="00DB63FB"/>
    <w:rsid w:val="00DC05B6"/>
    <w:rsid w:val="00DC14E5"/>
    <w:rsid w:val="00DC18AF"/>
    <w:rsid w:val="00DC66AE"/>
    <w:rsid w:val="00DD1CA4"/>
    <w:rsid w:val="00DD66DE"/>
    <w:rsid w:val="00DD7C09"/>
    <w:rsid w:val="00DE1E7C"/>
    <w:rsid w:val="00DE2CA9"/>
    <w:rsid w:val="00E12DC0"/>
    <w:rsid w:val="00E21551"/>
    <w:rsid w:val="00E37C06"/>
    <w:rsid w:val="00E43CE8"/>
    <w:rsid w:val="00E52327"/>
    <w:rsid w:val="00E57835"/>
    <w:rsid w:val="00E660D3"/>
    <w:rsid w:val="00E749F0"/>
    <w:rsid w:val="00E77AAE"/>
    <w:rsid w:val="00E81661"/>
    <w:rsid w:val="00E81E0F"/>
    <w:rsid w:val="00E95A01"/>
    <w:rsid w:val="00EA2C05"/>
    <w:rsid w:val="00EA2E61"/>
    <w:rsid w:val="00EB43A5"/>
    <w:rsid w:val="00ED2D8F"/>
    <w:rsid w:val="00ED6A60"/>
    <w:rsid w:val="00ED73AB"/>
    <w:rsid w:val="00EF3F9D"/>
    <w:rsid w:val="00EF50D8"/>
    <w:rsid w:val="00F007A6"/>
    <w:rsid w:val="00F02B26"/>
    <w:rsid w:val="00F0752A"/>
    <w:rsid w:val="00F07781"/>
    <w:rsid w:val="00F20BE8"/>
    <w:rsid w:val="00F2713A"/>
    <w:rsid w:val="00F33D8F"/>
    <w:rsid w:val="00F34AFF"/>
    <w:rsid w:val="00F50B70"/>
    <w:rsid w:val="00F601F4"/>
    <w:rsid w:val="00F624AD"/>
    <w:rsid w:val="00F83812"/>
    <w:rsid w:val="00F839E8"/>
    <w:rsid w:val="00F909C2"/>
    <w:rsid w:val="00F94CCC"/>
    <w:rsid w:val="00F97F3F"/>
    <w:rsid w:val="00FA0B16"/>
    <w:rsid w:val="00FA42E9"/>
    <w:rsid w:val="00FB2115"/>
    <w:rsid w:val="00FB21C5"/>
    <w:rsid w:val="00FB7AD5"/>
    <w:rsid w:val="00FC1046"/>
    <w:rsid w:val="00FC4B58"/>
    <w:rsid w:val="00FE636A"/>
    <w:rsid w:val="00FF455D"/>
    <w:rsid w:val="00FF5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B4C"/>
    <w:rPr>
      <w:rFonts w:ascii="Arial" w:hAnsi="Arial"/>
      <w:lang w:eastAsia="en-US"/>
    </w:rPr>
  </w:style>
  <w:style w:type="paragraph" w:styleId="Heading1">
    <w:name w:val="heading 1"/>
    <w:basedOn w:val="Normal"/>
    <w:next w:val="Normal"/>
    <w:link w:val="Heading1Char"/>
    <w:uiPriority w:val="99"/>
    <w:qFormat/>
    <w:rsid w:val="00C04DFD"/>
    <w:pPr>
      <w:keepNext/>
      <w:numPr>
        <w:numId w:val="7"/>
      </w:numPr>
      <w:outlineLvl w:val="0"/>
    </w:pPr>
    <w:rPr>
      <w:b/>
      <w:sz w:val="24"/>
    </w:rPr>
  </w:style>
  <w:style w:type="paragraph" w:styleId="Heading2">
    <w:name w:val="heading 2"/>
    <w:basedOn w:val="Normal"/>
    <w:next w:val="Normal"/>
    <w:link w:val="Heading2Char"/>
    <w:uiPriority w:val="99"/>
    <w:qFormat/>
    <w:rsid w:val="00C04DFD"/>
    <w:pPr>
      <w:keepNext/>
      <w:numPr>
        <w:ilvl w:val="1"/>
        <w:numId w:val="7"/>
      </w:numP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B272E"/>
    <w:rPr>
      <w:rFonts w:ascii="Arial" w:hAnsi="Arial"/>
      <w:b/>
      <w:sz w:val="24"/>
      <w:lang w:eastAsia="en-US"/>
    </w:rPr>
  </w:style>
  <w:style w:type="character" w:customStyle="1" w:styleId="Heading2Char">
    <w:name w:val="Heading 2 Char"/>
    <w:link w:val="Heading2"/>
    <w:uiPriority w:val="99"/>
    <w:locked/>
    <w:rsid w:val="008B272E"/>
    <w:rPr>
      <w:rFonts w:ascii="Arial" w:hAnsi="Arial"/>
      <w:b/>
      <w:sz w:val="24"/>
      <w:u w:val="single"/>
      <w:lang w:eastAsia="en-US"/>
    </w:rPr>
  </w:style>
  <w:style w:type="paragraph" w:styleId="Header">
    <w:name w:val="header"/>
    <w:basedOn w:val="Normal"/>
    <w:link w:val="HeaderChar"/>
    <w:uiPriority w:val="99"/>
    <w:rsid w:val="00C04DFD"/>
    <w:pPr>
      <w:tabs>
        <w:tab w:val="center" w:pos="4153"/>
        <w:tab w:val="right" w:pos="8306"/>
      </w:tabs>
    </w:pPr>
  </w:style>
  <w:style w:type="character" w:customStyle="1" w:styleId="HeaderChar">
    <w:name w:val="Header Char"/>
    <w:link w:val="Header"/>
    <w:uiPriority w:val="99"/>
    <w:semiHidden/>
    <w:locked/>
    <w:rsid w:val="008B272E"/>
    <w:rPr>
      <w:rFonts w:ascii="Arial" w:hAnsi="Arial" w:cs="Times New Roman"/>
      <w:sz w:val="20"/>
      <w:szCs w:val="20"/>
      <w:lang w:eastAsia="en-US"/>
    </w:rPr>
  </w:style>
  <w:style w:type="paragraph" w:styleId="Footer">
    <w:name w:val="footer"/>
    <w:basedOn w:val="Normal"/>
    <w:link w:val="FooterChar"/>
    <w:uiPriority w:val="99"/>
    <w:rsid w:val="00C04DFD"/>
    <w:pPr>
      <w:tabs>
        <w:tab w:val="center" w:pos="4153"/>
        <w:tab w:val="right" w:pos="8306"/>
      </w:tabs>
    </w:pPr>
  </w:style>
  <w:style w:type="character" w:customStyle="1" w:styleId="FooterChar">
    <w:name w:val="Footer Char"/>
    <w:link w:val="Footer"/>
    <w:uiPriority w:val="99"/>
    <w:semiHidden/>
    <w:locked/>
    <w:rsid w:val="008B272E"/>
    <w:rPr>
      <w:rFonts w:ascii="Arial" w:hAnsi="Arial" w:cs="Times New Roman"/>
      <w:sz w:val="20"/>
      <w:szCs w:val="20"/>
      <w:lang w:eastAsia="en-US"/>
    </w:rPr>
  </w:style>
  <w:style w:type="paragraph" w:styleId="BodyTextIndent2">
    <w:name w:val="Body Text Indent 2"/>
    <w:basedOn w:val="Normal"/>
    <w:link w:val="BodyTextIndent2Char"/>
    <w:uiPriority w:val="99"/>
    <w:rsid w:val="00C04DFD"/>
    <w:pPr>
      <w:spacing w:before="120"/>
      <w:ind w:left="426"/>
    </w:pPr>
    <w:rPr>
      <w:rFonts w:ascii="Times New Roman" w:hAnsi="Times New Roman"/>
      <w:sz w:val="24"/>
    </w:rPr>
  </w:style>
  <w:style w:type="character" w:customStyle="1" w:styleId="BodyTextIndent2Char">
    <w:name w:val="Body Text Indent 2 Char"/>
    <w:link w:val="BodyTextIndent2"/>
    <w:uiPriority w:val="99"/>
    <w:semiHidden/>
    <w:locked/>
    <w:rsid w:val="008B272E"/>
    <w:rPr>
      <w:rFonts w:ascii="Arial" w:hAnsi="Arial" w:cs="Times New Roman"/>
      <w:sz w:val="20"/>
      <w:szCs w:val="20"/>
      <w:lang w:eastAsia="en-US"/>
    </w:rPr>
  </w:style>
  <w:style w:type="paragraph" w:styleId="BodyTextIndent">
    <w:name w:val="Body Text Indent"/>
    <w:basedOn w:val="Normal"/>
    <w:link w:val="BodyTextIndentChar"/>
    <w:uiPriority w:val="99"/>
    <w:rsid w:val="00C04DFD"/>
    <w:pPr>
      <w:spacing w:before="240"/>
      <w:ind w:left="993" w:hanging="567"/>
    </w:pPr>
    <w:rPr>
      <w:sz w:val="24"/>
    </w:rPr>
  </w:style>
  <w:style w:type="character" w:customStyle="1" w:styleId="BodyTextIndentChar">
    <w:name w:val="Body Text Indent Char"/>
    <w:link w:val="BodyTextIndent"/>
    <w:uiPriority w:val="99"/>
    <w:semiHidden/>
    <w:locked/>
    <w:rsid w:val="008B272E"/>
    <w:rPr>
      <w:rFonts w:ascii="Arial" w:hAnsi="Arial" w:cs="Times New Roman"/>
      <w:sz w:val="20"/>
      <w:szCs w:val="20"/>
      <w:lang w:eastAsia="en-US"/>
    </w:rPr>
  </w:style>
  <w:style w:type="paragraph" w:styleId="BodyTextIndent3">
    <w:name w:val="Body Text Indent 3"/>
    <w:basedOn w:val="Normal"/>
    <w:link w:val="BodyTextIndent3Char"/>
    <w:uiPriority w:val="99"/>
    <w:rsid w:val="00C04DFD"/>
    <w:pPr>
      <w:spacing w:before="240"/>
      <w:ind w:left="993" w:hanging="568"/>
    </w:pPr>
    <w:rPr>
      <w:sz w:val="24"/>
    </w:rPr>
  </w:style>
  <w:style w:type="character" w:customStyle="1" w:styleId="BodyTextIndent3Char">
    <w:name w:val="Body Text Indent 3 Char"/>
    <w:link w:val="BodyTextIndent3"/>
    <w:uiPriority w:val="99"/>
    <w:semiHidden/>
    <w:locked/>
    <w:rsid w:val="008B272E"/>
    <w:rPr>
      <w:rFonts w:ascii="Arial" w:hAnsi="Arial" w:cs="Times New Roman"/>
      <w:sz w:val="16"/>
      <w:szCs w:val="16"/>
      <w:lang w:eastAsia="en-US"/>
    </w:rPr>
  </w:style>
  <w:style w:type="character" w:styleId="PageNumber">
    <w:name w:val="page number"/>
    <w:uiPriority w:val="99"/>
    <w:rsid w:val="001459A0"/>
    <w:rPr>
      <w:rFonts w:cs="Times New Roman"/>
    </w:rPr>
  </w:style>
  <w:style w:type="table" w:styleId="TableGrid">
    <w:name w:val="Table Grid"/>
    <w:basedOn w:val="TableNormal"/>
    <w:uiPriority w:val="99"/>
    <w:rsid w:val="0072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rsid w:val="00D43C1B"/>
    <w:pPr>
      <w:numPr>
        <w:numId w:val="4"/>
      </w:numPr>
    </w:pPr>
  </w:style>
  <w:style w:type="numbering" w:customStyle="1" w:styleId="CurrentList1">
    <w:name w:val="Current List1"/>
    <w:rsid w:val="00D43C1B"/>
    <w:pPr>
      <w:numPr>
        <w:numId w:val="1"/>
      </w:numPr>
    </w:pPr>
  </w:style>
  <w:style w:type="numbering" w:customStyle="1" w:styleId="Style1">
    <w:name w:val="Style1"/>
    <w:rsid w:val="00D43C1B"/>
    <w:pPr>
      <w:numPr>
        <w:numId w:val="2"/>
      </w:numPr>
    </w:pPr>
  </w:style>
  <w:style w:type="numbering" w:customStyle="1" w:styleId="Style2">
    <w:name w:val="Style2"/>
    <w:rsid w:val="00D43C1B"/>
    <w:pPr>
      <w:numPr>
        <w:numId w:val="3"/>
      </w:numPr>
    </w:pPr>
  </w:style>
  <w:style w:type="paragraph" w:styleId="ListParagraph">
    <w:name w:val="List Paragraph"/>
    <w:basedOn w:val="Normal"/>
    <w:uiPriority w:val="34"/>
    <w:qFormat/>
    <w:rsid w:val="000724D2"/>
    <w:pPr>
      <w:ind w:left="720"/>
    </w:pPr>
  </w:style>
  <w:style w:type="paragraph" w:styleId="BalloonText">
    <w:name w:val="Balloon Text"/>
    <w:basedOn w:val="Normal"/>
    <w:link w:val="BalloonTextChar"/>
    <w:uiPriority w:val="99"/>
    <w:semiHidden/>
    <w:unhideWhenUsed/>
    <w:rsid w:val="00E77AAE"/>
    <w:rPr>
      <w:rFonts w:ascii="Tahoma" w:hAnsi="Tahoma" w:cs="Tahoma"/>
      <w:sz w:val="16"/>
      <w:szCs w:val="16"/>
    </w:rPr>
  </w:style>
  <w:style w:type="character" w:customStyle="1" w:styleId="BalloonTextChar">
    <w:name w:val="Balloon Text Char"/>
    <w:link w:val="BalloonText"/>
    <w:uiPriority w:val="99"/>
    <w:semiHidden/>
    <w:rsid w:val="00E77AA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B4C"/>
    <w:rPr>
      <w:rFonts w:ascii="Arial" w:hAnsi="Arial"/>
      <w:lang w:eastAsia="en-US"/>
    </w:rPr>
  </w:style>
  <w:style w:type="paragraph" w:styleId="Heading1">
    <w:name w:val="heading 1"/>
    <w:basedOn w:val="Normal"/>
    <w:next w:val="Normal"/>
    <w:link w:val="Heading1Char"/>
    <w:uiPriority w:val="99"/>
    <w:qFormat/>
    <w:rsid w:val="00C04DFD"/>
    <w:pPr>
      <w:keepNext/>
      <w:numPr>
        <w:numId w:val="7"/>
      </w:numPr>
      <w:outlineLvl w:val="0"/>
    </w:pPr>
    <w:rPr>
      <w:b/>
      <w:sz w:val="24"/>
    </w:rPr>
  </w:style>
  <w:style w:type="paragraph" w:styleId="Heading2">
    <w:name w:val="heading 2"/>
    <w:basedOn w:val="Normal"/>
    <w:next w:val="Normal"/>
    <w:link w:val="Heading2Char"/>
    <w:uiPriority w:val="99"/>
    <w:qFormat/>
    <w:rsid w:val="00C04DFD"/>
    <w:pPr>
      <w:keepNext/>
      <w:numPr>
        <w:ilvl w:val="1"/>
        <w:numId w:val="7"/>
      </w:numP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B272E"/>
    <w:rPr>
      <w:rFonts w:ascii="Arial" w:hAnsi="Arial"/>
      <w:b/>
      <w:sz w:val="24"/>
      <w:lang w:eastAsia="en-US"/>
    </w:rPr>
  </w:style>
  <w:style w:type="character" w:customStyle="1" w:styleId="Heading2Char">
    <w:name w:val="Heading 2 Char"/>
    <w:link w:val="Heading2"/>
    <w:uiPriority w:val="99"/>
    <w:locked/>
    <w:rsid w:val="008B272E"/>
    <w:rPr>
      <w:rFonts w:ascii="Arial" w:hAnsi="Arial"/>
      <w:b/>
      <w:sz w:val="24"/>
      <w:u w:val="single"/>
      <w:lang w:eastAsia="en-US"/>
    </w:rPr>
  </w:style>
  <w:style w:type="paragraph" w:styleId="Header">
    <w:name w:val="header"/>
    <w:basedOn w:val="Normal"/>
    <w:link w:val="HeaderChar"/>
    <w:uiPriority w:val="99"/>
    <w:rsid w:val="00C04DFD"/>
    <w:pPr>
      <w:tabs>
        <w:tab w:val="center" w:pos="4153"/>
        <w:tab w:val="right" w:pos="8306"/>
      </w:tabs>
    </w:pPr>
  </w:style>
  <w:style w:type="character" w:customStyle="1" w:styleId="HeaderChar">
    <w:name w:val="Header Char"/>
    <w:link w:val="Header"/>
    <w:uiPriority w:val="99"/>
    <w:semiHidden/>
    <w:locked/>
    <w:rsid w:val="008B272E"/>
    <w:rPr>
      <w:rFonts w:ascii="Arial" w:hAnsi="Arial" w:cs="Times New Roman"/>
      <w:sz w:val="20"/>
      <w:szCs w:val="20"/>
      <w:lang w:eastAsia="en-US"/>
    </w:rPr>
  </w:style>
  <w:style w:type="paragraph" w:styleId="Footer">
    <w:name w:val="footer"/>
    <w:basedOn w:val="Normal"/>
    <w:link w:val="FooterChar"/>
    <w:uiPriority w:val="99"/>
    <w:rsid w:val="00C04DFD"/>
    <w:pPr>
      <w:tabs>
        <w:tab w:val="center" w:pos="4153"/>
        <w:tab w:val="right" w:pos="8306"/>
      </w:tabs>
    </w:pPr>
  </w:style>
  <w:style w:type="character" w:customStyle="1" w:styleId="FooterChar">
    <w:name w:val="Footer Char"/>
    <w:link w:val="Footer"/>
    <w:uiPriority w:val="99"/>
    <w:semiHidden/>
    <w:locked/>
    <w:rsid w:val="008B272E"/>
    <w:rPr>
      <w:rFonts w:ascii="Arial" w:hAnsi="Arial" w:cs="Times New Roman"/>
      <w:sz w:val="20"/>
      <w:szCs w:val="20"/>
      <w:lang w:eastAsia="en-US"/>
    </w:rPr>
  </w:style>
  <w:style w:type="paragraph" w:styleId="BodyTextIndent2">
    <w:name w:val="Body Text Indent 2"/>
    <w:basedOn w:val="Normal"/>
    <w:link w:val="BodyTextIndent2Char"/>
    <w:uiPriority w:val="99"/>
    <w:rsid w:val="00C04DFD"/>
    <w:pPr>
      <w:spacing w:before="120"/>
      <w:ind w:left="426"/>
    </w:pPr>
    <w:rPr>
      <w:rFonts w:ascii="Times New Roman" w:hAnsi="Times New Roman"/>
      <w:sz w:val="24"/>
    </w:rPr>
  </w:style>
  <w:style w:type="character" w:customStyle="1" w:styleId="BodyTextIndent2Char">
    <w:name w:val="Body Text Indent 2 Char"/>
    <w:link w:val="BodyTextIndent2"/>
    <w:uiPriority w:val="99"/>
    <w:semiHidden/>
    <w:locked/>
    <w:rsid w:val="008B272E"/>
    <w:rPr>
      <w:rFonts w:ascii="Arial" w:hAnsi="Arial" w:cs="Times New Roman"/>
      <w:sz w:val="20"/>
      <w:szCs w:val="20"/>
      <w:lang w:eastAsia="en-US"/>
    </w:rPr>
  </w:style>
  <w:style w:type="paragraph" w:styleId="BodyTextIndent">
    <w:name w:val="Body Text Indent"/>
    <w:basedOn w:val="Normal"/>
    <w:link w:val="BodyTextIndentChar"/>
    <w:uiPriority w:val="99"/>
    <w:rsid w:val="00C04DFD"/>
    <w:pPr>
      <w:spacing w:before="240"/>
      <w:ind w:left="993" w:hanging="567"/>
    </w:pPr>
    <w:rPr>
      <w:sz w:val="24"/>
    </w:rPr>
  </w:style>
  <w:style w:type="character" w:customStyle="1" w:styleId="BodyTextIndentChar">
    <w:name w:val="Body Text Indent Char"/>
    <w:link w:val="BodyTextIndent"/>
    <w:uiPriority w:val="99"/>
    <w:semiHidden/>
    <w:locked/>
    <w:rsid w:val="008B272E"/>
    <w:rPr>
      <w:rFonts w:ascii="Arial" w:hAnsi="Arial" w:cs="Times New Roman"/>
      <w:sz w:val="20"/>
      <w:szCs w:val="20"/>
      <w:lang w:eastAsia="en-US"/>
    </w:rPr>
  </w:style>
  <w:style w:type="paragraph" w:styleId="BodyTextIndent3">
    <w:name w:val="Body Text Indent 3"/>
    <w:basedOn w:val="Normal"/>
    <w:link w:val="BodyTextIndent3Char"/>
    <w:uiPriority w:val="99"/>
    <w:rsid w:val="00C04DFD"/>
    <w:pPr>
      <w:spacing w:before="240"/>
      <w:ind w:left="993" w:hanging="568"/>
    </w:pPr>
    <w:rPr>
      <w:sz w:val="24"/>
    </w:rPr>
  </w:style>
  <w:style w:type="character" w:customStyle="1" w:styleId="BodyTextIndent3Char">
    <w:name w:val="Body Text Indent 3 Char"/>
    <w:link w:val="BodyTextIndent3"/>
    <w:uiPriority w:val="99"/>
    <w:semiHidden/>
    <w:locked/>
    <w:rsid w:val="008B272E"/>
    <w:rPr>
      <w:rFonts w:ascii="Arial" w:hAnsi="Arial" w:cs="Times New Roman"/>
      <w:sz w:val="16"/>
      <w:szCs w:val="16"/>
      <w:lang w:eastAsia="en-US"/>
    </w:rPr>
  </w:style>
  <w:style w:type="character" w:styleId="PageNumber">
    <w:name w:val="page number"/>
    <w:uiPriority w:val="99"/>
    <w:rsid w:val="001459A0"/>
    <w:rPr>
      <w:rFonts w:cs="Times New Roman"/>
    </w:rPr>
  </w:style>
  <w:style w:type="table" w:styleId="TableGrid">
    <w:name w:val="Table Grid"/>
    <w:basedOn w:val="TableNormal"/>
    <w:uiPriority w:val="99"/>
    <w:rsid w:val="0072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rsid w:val="00D43C1B"/>
    <w:pPr>
      <w:numPr>
        <w:numId w:val="4"/>
      </w:numPr>
    </w:pPr>
  </w:style>
  <w:style w:type="numbering" w:customStyle="1" w:styleId="CurrentList1">
    <w:name w:val="Current List1"/>
    <w:rsid w:val="00D43C1B"/>
    <w:pPr>
      <w:numPr>
        <w:numId w:val="1"/>
      </w:numPr>
    </w:pPr>
  </w:style>
  <w:style w:type="numbering" w:customStyle="1" w:styleId="Style1">
    <w:name w:val="Style1"/>
    <w:rsid w:val="00D43C1B"/>
    <w:pPr>
      <w:numPr>
        <w:numId w:val="2"/>
      </w:numPr>
    </w:pPr>
  </w:style>
  <w:style w:type="numbering" w:customStyle="1" w:styleId="Style2">
    <w:name w:val="Style2"/>
    <w:rsid w:val="00D43C1B"/>
    <w:pPr>
      <w:numPr>
        <w:numId w:val="3"/>
      </w:numPr>
    </w:pPr>
  </w:style>
  <w:style w:type="paragraph" w:styleId="ListParagraph">
    <w:name w:val="List Paragraph"/>
    <w:basedOn w:val="Normal"/>
    <w:uiPriority w:val="34"/>
    <w:qFormat/>
    <w:rsid w:val="000724D2"/>
    <w:pPr>
      <w:ind w:left="720"/>
    </w:pPr>
  </w:style>
  <w:style w:type="paragraph" w:styleId="BalloonText">
    <w:name w:val="Balloon Text"/>
    <w:basedOn w:val="Normal"/>
    <w:link w:val="BalloonTextChar"/>
    <w:uiPriority w:val="99"/>
    <w:semiHidden/>
    <w:unhideWhenUsed/>
    <w:rsid w:val="00E77AAE"/>
    <w:rPr>
      <w:rFonts w:ascii="Tahoma" w:hAnsi="Tahoma" w:cs="Tahoma"/>
      <w:sz w:val="16"/>
      <w:szCs w:val="16"/>
    </w:rPr>
  </w:style>
  <w:style w:type="character" w:customStyle="1" w:styleId="BalloonTextChar">
    <w:name w:val="Balloon Text Char"/>
    <w:link w:val="BalloonText"/>
    <w:uiPriority w:val="99"/>
    <w:semiHidden/>
    <w:rsid w:val="00E77AA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2896">
      <w:bodyDiv w:val="1"/>
      <w:marLeft w:val="0"/>
      <w:marRight w:val="0"/>
      <w:marTop w:val="0"/>
      <w:marBottom w:val="0"/>
      <w:divBdr>
        <w:top w:val="none" w:sz="0" w:space="0" w:color="auto"/>
        <w:left w:val="none" w:sz="0" w:space="0" w:color="auto"/>
        <w:bottom w:val="none" w:sz="0" w:space="0" w:color="auto"/>
        <w:right w:val="none" w:sz="0" w:space="0" w:color="auto"/>
      </w:divBdr>
    </w:div>
    <w:div w:id="235435581">
      <w:bodyDiv w:val="1"/>
      <w:marLeft w:val="0"/>
      <w:marRight w:val="0"/>
      <w:marTop w:val="0"/>
      <w:marBottom w:val="0"/>
      <w:divBdr>
        <w:top w:val="none" w:sz="0" w:space="0" w:color="auto"/>
        <w:left w:val="none" w:sz="0" w:space="0" w:color="auto"/>
        <w:bottom w:val="none" w:sz="0" w:space="0" w:color="auto"/>
        <w:right w:val="none" w:sz="0" w:space="0" w:color="auto"/>
      </w:divBdr>
    </w:div>
    <w:div w:id="202724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ent\AppData\Local\Microsoft\Windows\Temporary%20Internet%20Files\Content.MSO\B219632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63207-6E3C-4DEA-92F5-B7ABC6F9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B2196329</Template>
  <TotalTime>4</TotalTime>
  <Pages>5</Pages>
  <Words>1399</Words>
  <Characters>7151</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REPORT TITLE</vt:lpstr>
    </vt:vector>
  </TitlesOfParts>
  <Company>Ketterng Borough Council</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creator>jhall</dc:creator>
  <cp:lastModifiedBy>Amy Nimmo</cp:lastModifiedBy>
  <cp:revision>3</cp:revision>
  <cp:lastPrinted>2016-06-08T08:57:00Z</cp:lastPrinted>
  <dcterms:created xsi:type="dcterms:W3CDTF">2016-06-08T08:41:00Z</dcterms:created>
  <dcterms:modified xsi:type="dcterms:W3CDTF">2016-06-08T09:15:00Z</dcterms:modified>
</cp:coreProperties>
</file>