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285" w:rsidRPr="0085028D" w:rsidRDefault="00630285">
      <w:pPr>
        <w:pStyle w:val="Title"/>
        <w:rPr>
          <w:u w:val="single"/>
          <w:lang w:val="es-ES"/>
        </w:rPr>
      </w:pPr>
      <w:r w:rsidRPr="0085028D">
        <w:rPr>
          <w:u w:val="single"/>
          <w:lang w:val="es-ES"/>
        </w:rPr>
        <w:t xml:space="preserve">B O R O U G H   O F   K E T </w:t>
      </w:r>
      <w:proofErr w:type="spellStart"/>
      <w:r w:rsidRPr="0085028D">
        <w:rPr>
          <w:u w:val="single"/>
          <w:lang w:val="es-ES"/>
        </w:rPr>
        <w:t>T</w:t>
      </w:r>
      <w:proofErr w:type="spellEnd"/>
      <w:r w:rsidRPr="0085028D">
        <w:rPr>
          <w:u w:val="single"/>
          <w:lang w:val="es-ES"/>
        </w:rPr>
        <w:t xml:space="preserve"> E R I N G</w:t>
      </w:r>
    </w:p>
    <w:p w:rsidR="00630285" w:rsidRPr="0085028D" w:rsidRDefault="00630285">
      <w:pPr>
        <w:rPr>
          <w:lang w:val="es-ES"/>
        </w:rPr>
      </w:pPr>
    </w:p>
    <w:p w:rsidR="00630285" w:rsidRDefault="009D117E">
      <w:pPr>
        <w:jc w:val="center"/>
        <w:rPr>
          <w:b/>
          <w:bCs/>
          <w:u w:val="single"/>
        </w:rPr>
      </w:pPr>
      <w:r>
        <w:rPr>
          <w:b/>
          <w:bCs/>
          <w:u w:val="single"/>
        </w:rPr>
        <w:t>PLANNING COMMITTEE</w:t>
      </w:r>
    </w:p>
    <w:p w:rsidR="00630285" w:rsidRDefault="00630285">
      <w:pPr>
        <w:jc w:val="center"/>
        <w:rPr>
          <w:b/>
          <w:bCs/>
          <w:u w:val="single"/>
        </w:rPr>
      </w:pPr>
    </w:p>
    <w:p w:rsidR="00630285" w:rsidRDefault="00FA7D3A">
      <w:pPr>
        <w:pStyle w:val="Heading1"/>
      </w:pPr>
      <w:r>
        <w:t xml:space="preserve">Meeting held – </w:t>
      </w:r>
      <w:r w:rsidR="001E75D6">
        <w:t>9</w:t>
      </w:r>
      <w:r w:rsidR="001E75D6" w:rsidRPr="001E75D6">
        <w:rPr>
          <w:vertAlign w:val="superscript"/>
        </w:rPr>
        <w:t>th</w:t>
      </w:r>
      <w:r w:rsidR="001E75D6">
        <w:t xml:space="preserve"> February</w:t>
      </w:r>
      <w:r w:rsidR="00370234">
        <w:t xml:space="preserve"> 2016</w:t>
      </w:r>
    </w:p>
    <w:p w:rsidR="00630285" w:rsidRDefault="00630285">
      <w:pPr>
        <w:jc w:val="center"/>
      </w:pPr>
    </w:p>
    <w:p w:rsidR="00630285" w:rsidRDefault="00630285">
      <w:pPr>
        <w:jc w:val="center"/>
      </w:pPr>
    </w:p>
    <w:p w:rsidR="00630285" w:rsidRPr="00FE7042" w:rsidRDefault="00630285" w:rsidP="00AE33B1">
      <w:pPr>
        <w:tabs>
          <w:tab w:val="left" w:pos="120"/>
          <w:tab w:val="left" w:pos="1680"/>
        </w:tabs>
        <w:jc w:val="both"/>
      </w:pPr>
      <w:r w:rsidRPr="009842C6">
        <w:rPr>
          <w:b/>
        </w:rPr>
        <w:tab/>
      </w:r>
      <w:r w:rsidRPr="009842C6">
        <w:rPr>
          <w:b/>
          <w:u w:val="single"/>
        </w:rPr>
        <w:t>Present</w:t>
      </w:r>
      <w:r w:rsidR="00FA7D3A" w:rsidRPr="009842C6">
        <w:rPr>
          <w:b/>
        </w:rPr>
        <w:t>:</w:t>
      </w:r>
      <w:r w:rsidR="00FA7D3A">
        <w:tab/>
      </w:r>
      <w:r w:rsidR="00FA7D3A" w:rsidRPr="00FE7042">
        <w:t xml:space="preserve">Councillor </w:t>
      </w:r>
      <w:r w:rsidR="007B206E" w:rsidRPr="00FE7042">
        <w:t>Shirley Lynch</w:t>
      </w:r>
      <w:r w:rsidR="00FA7D3A" w:rsidRPr="00FE7042">
        <w:t xml:space="preserve"> (Chair)</w:t>
      </w:r>
    </w:p>
    <w:p w:rsidR="00FA7D3A" w:rsidRDefault="00FA7D3A" w:rsidP="007A6FF4">
      <w:pPr>
        <w:tabs>
          <w:tab w:val="left" w:pos="1080"/>
          <w:tab w:val="left" w:pos="1680"/>
        </w:tabs>
        <w:ind w:left="1680"/>
        <w:jc w:val="both"/>
      </w:pPr>
      <w:r w:rsidRPr="00FE7042">
        <w:t xml:space="preserve">Councillors </w:t>
      </w:r>
      <w:r w:rsidR="00AD4004" w:rsidRPr="00FE7042">
        <w:t>Linda Adams,</w:t>
      </w:r>
      <w:r w:rsidR="00BA3EBA" w:rsidRPr="00FE7042">
        <w:t xml:space="preserve"> </w:t>
      </w:r>
      <w:r w:rsidR="00F91A82">
        <w:t>Ash Davies</w:t>
      </w:r>
      <w:r w:rsidR="00334E34">
        <w:t xml:space="preserve">, </w:t>
      </w:r>
      <w:r w:rsidR="00ED5D79" w:rsidRPr="00FE7042">
        <w:t xml:space="preserve">Cliff Moreton, </w:t>
      </w:r>
      <w:r w:rsidR="00BA3EBA" w:rsidRPr="00FE7042">
        <w:t>Mark Rowley</w:t>
      </w:r>
      <w:r w:rsidR="007B206E" w:rsidRPr="00FE7042">
        <w:t>,</w:t>
      </w:r>
      <w:r w:rsidR="00FE7042" w:rsidRPr="00FE7042">
        <w:t xml:space="preserve"> David Soans,</w:t>
      </w:r>
      <w:r w:rsidR="007B206E" w:rsidRPr="00FE7042">
        <w:t xml:space="preserve"> </w:t>
      </w:r>
      <w:r w:rsidR="00B65D61" w:rsidRPr="00FE7042">
        <w:t>Lesley Thurland</w:t>
      </w:r>
      <w:r w:rsidR="00F91A82">
        <w:t xml:space="preserve"> and Greg Titcombe</w:t>
      </w:r>
    </w:p>
    <w:p w:rsidR="00630285" w:rsidRDefault="00630285">
      <w:pPr>
        <w:tabs>
          <w:tab w:val="left" w:pos="1080"/>
          <w:tab w:val="left" w:pos="2880"/>
        </w:tabs>
      </w:pPr>
    </w:p>
    <w:p w:rsidR="00AB0124" w:rsidRDefault="00AB0124">
      <w:pPr>
        <w:tabs>
          <w:tab w:val="left" w:pos="1080"/>
          <w:tab w:val="left" w:pos="2880"/>
        </w:tabs>
      </w:pPr>
    </w:p>
    <w:p w:rsidR="00630285" w:rsidRDefault="00BA6CA4" w:rsidP="008444EE">
      <w:pPr>
        <w:tabs>
          <w:tab w:val="left" w:pos="2280"/>
          <w:tab w:val="left" w:pos="6525"/>
        </w:tabs>
        <w:ind w:left="1680" w:hanging="1680"/>
        <w:jc w:val="both"/>
        <w:rPr>
          <w:b/>
          <w:bCs/>
          <w:u w:val="single"/>
        </w:rPr>
      </w:pPr>
      <w:r>
        <w:rPr>
          <w:b/>
          <w:bCs/>
        </w:rPr>
        <w:t>1</w:t>
      </w:r>
      <w:r w:rsidR="00BA3EBA">
        <w:rPr>
          <w:b/>
          <w:bCs/>
        </w:rPr>
        <w:t>5</w:t>
      </w:r>
      <w:proofErr w:type="gramStart"/>
      <w:r w:rsidR="009D117E">
        <w:rPr>
          <w:b/>
          <w:bCs/>
        </w:rPr>
        <w:t>.PC</w:t>
      </w:r>
      <w:r w:rsidR="00630285">
        <w:rPr>
          <w:b/>
          <w:bCs/>
        </w:rPr>
        <w:t>.</w:t>
      </w:r>
      <w:r w:rsidR="001E75D6">
        <w:rPr>
          <w:b/>
          <w:bCs/>
        </w:rPr>
        <w:t>63</w:t>
      </w:r>
      <w:proofErr w:type="gramEnd"/>
      <w:r w:rsidR="00630285">
        <w:rPr>
          <w:b/>
          <w:bCs/>
        </w:rPr>
        <w:tab/>
      </w:r>
      <w:r w:rsidR="00630285">
        <w:rPr>
          <w:b/>
          <w:bCs/>
          <w:u w:val="single"/>
        </w:rPr>
        <w:t>APOLOGIES</w:t>
      </w:r>
    </w:p>
    <w:p w:rsidR="007B206E" w:rsidRDefault="007B206E">
      <w:pPr>
        <w:tabs>
          <w:tab w:val="left" w:pos="2280"/>
        </w:tabs>
        <w:ind w:left="1680" w:hanging="1680"/>
        <w:jc w:val="both"/>
      </w:pPr>
    </w:p>
    <w:p w:rsidR="0085028D" w:rsidRDefault="00630285">
      <w:pPr>
        <w:tabs>
          <w:tab w:val="left" w:pos="2280"/>
        </w:tabs>
        <w:ind w:left="1680" w:hanging="1680"/>
        <w:jc w:val="both"/>
      </w:pPr>
      <w:r>
        <w:tab/>
      </w:r>
      <w:r w:rsidR="00F91A82">
        <w:t>None</w:t>
      </w:r>
    </w:p>
    <w:p w:rsidR="00630285" w:rsidRDefault="00630285">
      <w:pPr>
        <w:tabs>
          <w:tab w:val="left" w:pos="2280"/>
        </w:tabs>
        <w:ind w:left="1680" w:hanging="1680"/>
        <w:jc w:val="both"/>
      </w:pPr>
    </w:p>
    <w:p w:rsidR="007B206E" w:rsidRDefault="007B206E">
      <w:pPr>
        <w:tabs>
          <w:tab w:val="left" w:pos="2280"/>
        </w:tabs>
        <w:ind w:left="1680" w:hanging="1680"/>
        <w:jc w:val="both"/>
      </w:pPr>
    </w:p>
    <w:p w:rsidR="00630285" w:rsidRDefault="00BD50DA">
      <w:pPr>
        <w:tabs>
          <w:tab w:val="left" w:pos="2280"/>
        </w:tabs>
        <w:ind w:left="1680" w:hanging="1680"/>
        <w:jc w:val="both"/>
        <w:rPr>
          <w:b/>
          <w:bCs/>
          <w:u w:val="single"/>
        </w:rPr>
      </w:pPr>
      <w:r>
        <w:rPr>
          <w:b/>
          <w:bCs/>
        </w:rPr>
        <w:t>1</w:t>
      </w:r>
      <w:r w:rsidR="00BA3EBA">
        <w:rPr>
          <w:b/>
          <w:bCs/>
        </w:rPr>
        <w:t>5</w:t>
      </w:r>
      <w:proofErr w:type="gramStart"/>
      <w:r w:rsidR="009D117E">
        <w:rPr>
          <w:b/>
          <w:bCs/>
        </w:rPr>
        <w:t>.PC</w:t>
      </w:r>
      <w:r w:rsidR="00630285">
        <w:rPr>
          <w:b/>
          <w:bCs/>
        </w:rPr>
        <w:t>.</w:t>
      </w:r>
      <w:r w:rsidR="001E75D6">
        <w:rPr>
          <w:b/>
          <w:bCs/>
        </w:rPr>
        <w:t>64</w:t>
      </w:r>
      <w:proofErr w:type="gramEnd"/>
      <w:r w:rsidR="00630285">
        <w:rPr>
          <w:b/>
          <w:bCs/>
        </w:rPr>
        <w:tab/>
      </w:r>
      <w:r w:rsidR="00630285">
        <w:rPr>
          <w:b/>
          <w:bCs/>
          <w:u w:val="single"/>
        </w:rPr>
        <w:t>DECLARATIONS OF INTEREST</w:t>
      </w:r>
    </w:p>
    <w:p w:rsidR="00630285" w:rsidRDefault="00630285">
      <w:pPr>
        <w:tabs>
          <w:tab w:val="left" w:pos="2280"/>
        </w:tabs>
        <w:ind w:left="1680" w:hanging="1680"/>
        <w:jc w:val="both"/>
        <w:rPr>
          <w:b/>
          <w:bCs/>
          <w:u w:val="single"/>
        </w:rPr>
      </w:pPr>
    </w:p>
    <w:p w:rsidR="007832E1" w:rsidRDefault="00FA7D3A" w:rsidP="00370234">
      <w:pPr>
        <w:tabs>
          <w:tab w:val="left" w:pos="2280"/>
        </w:tabs>
        <w:ind w:left="1680" w:hanging="1680"/>
        <w:jc w:val="both"/>
      </w:pPr>
      <w:r>
        <w:tab/>
      </w:r>
      <w:r w:rsidR="007832E1">
        <w:t xml:space="preserve"> </w:t>
      </w:r>
      <w:r w:rsidR="00F91A82">
        <w:t xml:space="preserve">Councillor Soans declared an interest in items 5.3, 5.6 and 5.7 as a member of </w:t>
      </w:r>
      <w:proofErr w:type="spellStart"/>
      <w:r w:rsidR="00F91A82">
        <w:t>Desborough</w:t>
      </w:r>
      <w:proofErr w:type="spellEnd"/>
      <w:r w:rsidR="00F91A82">
        <w:t xml:space="preserve"> Town Council.</w:t>
      </w:r>
    </w:p>
    <w:p w:rsidR="00F91A82" w:rsidRDefault="00F91A82" w:rsidP="00370234">
      <w:pPr>
        <w:tabs>
          <w:tab w:val="left" w:pos="2280"/>
        </w:tabs>
        <w:ind w:left="1680" w:hanging="1680"/>
        <w:jc w:val="both"/>
      </w:pPr>
    </w:p>
    <w:p w:rsidR="00F91A82" w:rsidRDefault="00F91A82" w:rsidP="00370234">
      <w:pPr>
        <w:tabs>
          <w:tab w:val="left" w:pos="2280"/>
        </w:tabs>
        <w:ind w:left="1680" w:hanging="1680"/>
        <w:jc w:val="both"/>
      </w:pPr>
      <w:r>
        <w:tab/>
        <w:t>Councillor Moreton declared an interest in item 5.1 as Ward Councillor.</w:t>
      </w:r>
    </w:p>
    <w:p w:rsidR="006E35DC" w:rsidRDefault="006E35DC">
      <w:pPr>
        <w:tabs>
          <w:tab w:val="left" w:pos="2280"/>
        </w:tabs>
        <w:ind w:left="1680" w:hanging="1680"/>
        <w:jc w:val="both"/>
      </w:pPr>
    </w:p>
    <w:p w:rsidR="007B206E" w:rsidRDefault="007B206E">
      <w:pPr>
        <w:tabs>
          <w:tab w:val="left" w:pos="2280"/>
        </w:tabs>
        <w:ind w:left="1680" w:hanging="1680"/>
        <w:jc w:val="both"/>
      </w:pPr>
    </w:p>
    <w:p w:rsidR="00630285" w:rsidRDefault="00BA3EBA">
      <w:pPr>
        <w:tabs>
          <w:tab w:val="left" w:pos="2280"/>
        </w:tabs>
        <w:ind w:left="1680" w:hanging="1680"/>
        <w:jc w:val="both"/>
        <w:rPr>
          <w:b/>
          <w:bCs/>
          <w:u w:val="single"/>
        </w:rPr>
      </w:pPr>
      <w:r>
        <w:rPr>
          <w:b/>
          <w:bCs/>
        </w:rPr>
        <w:t>*15</w:t>
      </w:r>
      <w:r w:rsidR="009D117E">
        <w:rPr>
          <w:b/>
          <w:bCs/>
        </w:rPr>
        <w:t>.PC</w:t>
      </w:r>
      <w:r w:rsidR="00630285">
        <w:rPr>
          <w:b/>
          <w:bCs/>
        </w:rPr>
        <w:t>.</w:t>
      </w:r>
      <w:r w:rsidR="001E75D6">
        <w:rPr>
          <w:b/>
          <w:bCs/>
        </w:rPr>
        <w:t>65</w:t>
      </w:r>
      <w:r w:rsidR="00630285">
        <w:rPr>
          <w:b/>
          <w:bCs/>
        </w:rPr>
        <w:tab/>
      </w:r>
      <w:r w:rsidR="00630285">
        <w:rPr>
          <w:b/>
          <w:bCs/>
          <w:u w:val="single"/>
        </w:rPr>
        <w:t>MINUTES</w:t>
      </w:r>
    </w:p>
    <w:p w:rsidR="00630285" w:rsidRDefault="00630285">
      <w:pPr>
        <w:tabs>
          <w:tab w:val="left" w:pos="2280"/>
        </w:tabs>
        <w:ind w:left="1680" w:hanging="1680"/>
        <w:jc w:val="both"/>
      </w:pPr>
    </w:p>
    <w:p w:rsidR="00630285" w:rsidRDefault="00630285" w:rsidP="00BD50DA">
      <w:pPr>
        <w:tabs>
          <w:tab w:val="left" w:pos="1680"/>
        </w:tabs>
        <w:ind w:left="3360" w:hanging="3077"/>
        <w:jc w:val="both"/>
      </w:pPr>
      <w:r>
        <w:tab/>
      </w:r>
      <w:r>
        <w:rPr>
          <w:b/>
          <w:u w:val="single"/>
        </w:rPr>
        <w:t>RESOLVED</w:t>
      </w:r>
      <w:r>
        <w:tab/>
        <w:t>that</w:t>
      </w:r>
      <w:r w:rsidR="0034015D">
        <w:t xml:space="preserve"> </w:t>
      </w:r>
      <w:r>
        <w:t>the minutes of the meeting</w:t>
      </w:r>
      <w:r w:rsidR="007B206E">
        <w:t>s</w:t>
      </w:r>
      <w:r>
        <w:t xml:space="preserve"> of </w:t>
      </w:r>
      <w:r w:rsidR="009D117E">
        <w:t xml:space="preserve">the </w:t>
      </w:r>
      <w:r>
        <w:t xml:space="preserve">Planning Committee held on </w:t>
      </w:r>
      <w:r w:rsidR="001E75D6">
        <w:t>19</w:t>
      </w:r>
      <w:r w:rsidR="001E75D6" w:rsidRPr="001E75D6">
        <w:rPr>
          <w:vertAlign w:val="superscript"/>
        </w:rPr>
        <w:t>th</w:t>
      </w:r>
      <w:r w:rsidR="001E75D6">
        <w:t xml:space="preserve"> January 2016</w:t>
      </w:r>
      <w:r w:rsidR="00BC648F">
        <w:t xml:space="preserve"> </w:t>
      </w:r>
      <w:r>
        <w:t xml:space="preserve">be approved as a correct </w:t>
      </w:r>
      <w:r w:rsidR="00370234">
        <w:t>record and signed by the Chair</w:t>
      </w:r>
    </w:p>
    <w:p w:rsidR="00630285" w:rsidRDefault="00630285">
      <w:pPr>
        <w:tabs>
          <w:tab w:val="left" w:pos="2268"/>
        </w:tabs>
        <w:ind w:left="3969" w:hanging="3686"/>
        <w:jc w:val="both"/>
      </w:pPr>
    </w:p>
    <w:p w:rsidR="0061519C" w:rsidRDefault="0061519C">
      <w:pPr>
        <w:tabs>
          <w:tab w:val="left" w:pos="2268"/>
        </w:tabs>
        <w:ind w:left="3969" w:hanging="3686"/>
        <w:jc w:val="both"/>
      </w:pPr>
    </w:p>
    <w:p w:rsidR="00630285" w:rsidRDefault="00630285">
      <w:pPr>
        <w:tabs>
          <w:tab w:val="left" w:pos="2280"/>
        </w:tabs>
        <w:ind w:left="1680" w:hanging="1680"/>
        <w:jc w:val="both"/>
      </w:pPr>
      <w:r>
        <w:t>*</w:t>
      </w:r>
      <w:r w:rsidR="00BA6CA4">
        <w:rPr>
          <w:b/>
          <w:bCs/>
        </w:rPr>
        <w:t>1</w:t>
      </w:r>
      <w:r w:rsidR="00BA3EBA">
        <w:rPr>
          <w:b/>
          <w:bCs/>
        </w:rPr>
        <w:t>5</w:t>
      </w:r>
      <w:r w:rsidR="009D117E">
        <w:rPr>
          <w:b/>
          <w:bCs/>
        </w:rPr>
        <w:t>.PC</w:t>
      </w:r>
      <w:r>
        <w:rPr>
          <w:b/>
          <w:bCs/>
        </w:rPr>
        <w:t>.</w:t>
      </w:r>
      <w:r w:rsidR="001E75D6">
        <w:rPr>
          <w:b/>
          <w:bCs/>
        </w:rPr>
        <w:t>66</w:t>
      </w:r>
      <w:r>
        <w:rPr>
          <w:b/>
          <w:bCs/>
        </w:rPr>
        <w:tab/>
      </w:r>
      <w:r>
        <w:rPr>
          <w:b/>
          <w:bCs/>
          <w:u w:val="single"/>
        </w:rPr>
        <w:t>ITEMS OF URGENT BUSINESS</w:t>
      </w:r>
    </w:p>
    <w:p w:rsidR="00630285" w:rsidRDefault="00630285">
      <w:pPr>
        <w:tabs>
          <w:tab w:val="left" w:pos="2280"/>
        </w:tabs>
        <w:ind w:left="1680" w:hanging="1680"/>
        <w:jc w:val="both"/>
      </w:pPr>
    </w:p>
    <w:p w:rsidR="00CD019E" w:rsidRDefault="00B65D61" w:rsidP="00BA3EBA">
      <w:pPr>
        <w:tabs>
          <w:tab w:val="left" w:pos="1701"/>
        </w:tabs>
        <w:ind w:left="1680"/>
      </w:pPr>
      <w:proofErr w:type="gramStart"/>
      <w:r>
        <w:t>None</w:t>
      </w:r>
      <w:r w:rsidR="007B206E">
        <w:t>.</w:t>
      </w:r>
      <w:proofErr w:type="gramEnd"/>
    </w:p>
    <w:p w:rsidR="00ED5D79" w:rsidRDefault="00ED5D79" w:rsidP="00BA3EBA">
      <w:pPr>
        <w:tabs>
          <w:tab w:val="left" w:pos="1701"/>
        </w:tabs>
        <w:ind w:left="1680"/>
        <w:rPr>
          <w:bCs/>
        </w:rPr>
      </w:pPr>
    </w:p>
    <w:p w:rsidR="003F39CC" w:rsidRPr="00B57E86" w:rsidRDefault="003F39CC" w:rsidP="00BA3EBA">
      <w:pPr>
        <w:tabs>
          <w:tab w:val="left" w:pos="1701"/>
        </w:tabs>
        <w:ind w:left="1680"/>
        <w:rPr>
          <w:bCs/>
        </w:rPr>
      </w:pPr>
    </w:p>
    <w:p w:rsidR="00630285" w:rsidRDefault="00BA6CA4">
      <w:pPr>
        <w:tabs>
          <w:tab w:val="left" w:pos="2280"/>
        </w:tabs>
        <w:ind w:left="1680" w:hanging="1680"/>
        <w:jc w:val="both"/>
      </w:pPr>
      <w:r>
        <w:rPr>
          <w:b/>
          <w:bCs/>
        </w:rPr>
        <w:t>*1</w:t>
      </w:r>
      <w:r w:rsidR="00BA3EBA">
        <w:rPr>
          <w:b/>
          <w:bCs/>
        </w:rPr>
        <w:t>5</w:t>
      </w:r>
      <w:r w:rsidR="009D117E">
        <w:rPr>
          <w:b/>
          <w:bCs/>
        </w:rPr>
        <w:t>.PC</w:t>
      </w:r>
      <w:r w:rsidR="00630285">
        <w:rPr>
          <w:b/>
          <w:bCs/>
        </w:rPr>
        <w:t>.</w:t>
      </w:r>
      <w:r w:rsidR="001E75D6">
        <w:rPr>
          <w:b/>
          <w:bCs/>
        </w:rPr>
        <w:t>67</w:t>
      </w:r>
      <w:r w:rsidR="00630285">
        <w:rPr>
          <w:b/>
          <w:bCs/>
        </w:rPr>
        <w:tab/>
      </w:r>
      <w:r w:rsidR="00630285">
        <w:rPr>
          <w:b/>
          <w:bCs/>
          <w:u w:val="single"/>
        </w:rPr>
        <w:t>APPLICATIONS FOR PLANNING PERMISSION</w:t>
      </w:r>
    </w:p>
    <w:p w:rsidR="00630285" w:rsidRDefault="00630285">
      <w:pPr>
        <w:tabs>
          <w:tab w:val="left" w:pos="2280"/>
        </w:tabs>
        <w:ind w:left="1680" w:hanging="1680"/>
        <w:jc w:val="both"/>
      </w:pPr>
    </w:p>
    <w:p w:rsidR="00630285" w:rsidRDefault="00630285">
      <w:pPr>
        <w:pStyle w:val="BodyTextIndent"/>
      </w:pPr>
      <w:r>
        <w:tab/>
        <w:t xml:space="preserve">The </w:t>
      </w:r>
      <w:r w:rsidR="009D117E">
        <w:t>Committee</w:t>
      </w:r>
      <w:r>
        <w:t xml:space="preserve"> considered the following applications for planning permission which were set out in the Head of Development Control’s Report and which were suppleme</w:t>
      </w:r>
      <w:r w:rsidR="00FA7D3A">
        <w:t>nted verbally</w:t>
      </w:r>
      <w:r w:rsidR="00B278B2">
        <w:t xml:space="preserve"> and in writing</w:t>
      </w:r>
      <w:r w:rsidR="00FA7D3A">
        <w:t xml:space="preserve"> at the meeting. </w:t>
      </w:r>
      <w:r w:rsidR="00334E34">
        <w:t>Four</w:t>
      </w:r>
      <w:r w:rsidR="0025393E">
        <w:t xml:space="preserve"> </w:t>
      </w:r>
      <w:r>
        <w:t>speakers attended the meeting and spoke on applications in accordance with the Right to Speak Policy.</w:t>
      </w:r>
    </w:p>
    <w:p w:rsidR="00630285" w:rsidRDefault="00630285">
      <w:pPr>
        <w:tabs>
          <w:tab w:val="left" w:pos="2280"/>
        </w:tabs>
        <w:ind w:left="1680" w:hanging="1680"/>
        <w:jc w:val="both"/>
      </w:pPr>
    </w:p>
    <w:p w:rsidR="00FE7042" w:rsidRDefault="00630285" w:rsidP="00CA6C2A">
      <w:pPr>
        <w:tabs>
          <w:tab w:val="left" w:pos="2280"/>
        </w:tabs>
        <w:ind w:left="1680" w:hanging="1680"/>
        <w:jc w:val="both"/>
        <w:rPr>
          <w:rFonts w:cs="Arial"/>
          <w:i/>
        </w:rPr>
      </w:pPr>
      <w:r>
        <w:tab/>
        <w:t>The report included details of applications and, where applicable, results of statutory consultations and representations which had been received from interested bodi</w:t>
      </w:r>
      <w:r w:rsidR="009D117E">
        <w:t xml:space="preserve">es and individuals, and the </w:t>
      </w:r>
      <w:r>
        <w:t>Committee reached the following decisions:-</w:t>
      </w:r>
    </w:p>
    <w:p w:rsidR="00FE7042" w:rsidRDefault="00FE7042" w:rsidP="00FE7042">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FE7042" w:rsidTr="002C1908">
        <w:tc>
          <w:tcPr>
            <w:tcW w:w="4548" w:type="dxa"/>
          </w:tcPr>
          <w:p w:rsidR="00FE7042" w:rsidRDefault="00FE7042" w:rsidP="002C1908">
            <w:pPr>
              <w:pStyle w:val="Heading2"/>
            </w:pPr>
            <w:r>
              <w:lastRenderedPageBreak/>
              <w:t>Proposed Development</w:t>
            </w:r>
          </w:p>
          <w:p w:rsidR="00FE7042" w:rsidRDefault="00FE7042" w:rsidP="002C1908">
            <w:pPr>
              <w:spacing w:line="240" w:lineRule="atLeast"/>
              <w:ind w:left="600" w:hanging="600"/>
              <w:jc w:val="both"/>
              <w:rPr>
                <w:rFonts w:cs="Arial"/>
              </w:rPr>
            </w:pPr>
          </w:p>
          <w:p w:rsidR="00FE7042" w:rsidRDefault="00370234" w:rsidP="001E75D6">
            <w:pPr>
              <w:spacing w:line="240" w:lineRule="atLeast"/>
              <w:ind w:left="709" w:hanging="709"/>
              <w:jc w:val="both"/>
              <w:rPr>
                <w:rFonts w:cs="Arial"/>
              </w:rPr>
            </w:pPr>
            <w:r>
              <w:rPr>
                <w:rFonts w:cs="Arial"/>
              </w:rPr>
              <w:t>5.1</w:t>
            </w:r>
            <w:r w:rsidR="00FE7042">
              <w:rPr>
                <w:rFonts w:cs="Arial"/>
              </w:rPr>
              <w:t>*</w:t>
            </w:r>
            <w:r w:rsidR="00FE7042">
              <w:rPr>
                <w:rFonts w:cs="Arial"/>
              </w:rPr>
              <w:tab/>
            </w:r>
            <w:r w:rsidR="001E75D6">
              <w:rPr>
                <w:rFonts w:cs="Arial"/>
              </w:rPr>
              <w:t xml:space="preserve">Full Application: 5 no. units (B1, B1c, B2 and B8) with associated works at Old </w:t>
            </w:r>
            <w:proofErr w:type="spellStart"/>
            <w:r w:rsidR="001E75D6">
              <w:rPr>
                <w:rFonts w:cs="Arial"/>
              </w:rPr>
              <w:t>Cransley</w:t>
            </w:r>
            <w:proofErr w:type="spellEnd"/>
            <w:r w:rsidR="001E75D6">
              <w:rPr>
                <w:rFonts w:cs="Arial"/>
              </w:rPr>
              <w:t xml:space="preserve"> Iron Works, Northampton Road (and surrounding land), Broughton for St Francis Group (Kettering) Ltd</w:t>
            </w:r>
          </w:p>
          <w:p w:rsidR="001E75D6" w:rsidRDefault="001E75D6" w:rsidP="001E75D6">
            <w:pPr>
              <w:spacing w:line="240" w:lineRule="atLeast"/>
              <w:ind w:left="709" w:hanging="709"/>
              <w:jc w:val="both"/>
              <w:rPr>
                <w:rFonts w:cs="Arial"/>
              </w:rPr>
            </w:pPr>
            <w:r>
              <w:rPr>
                <w:rFonts w:cs="Arial"/>
              </w:rPr>
              <w:tab/>
              <w:t>Application No: KET/2015/0911</w:t>
            </w:r>
          </w:p>
          <w:p w:rsidR="001E75D6" w:rsidRDefault="001E75D6" w:rsidP="001E75D6">
            <w:pPr>
              <w:spacing w:line="240" w:lineRule="atLeast"/>
              <w:ind w:left="709" w:hanging="709"/>
              <w:jc w:val="both"/>
              <w:rPr>
                <w:rFonts w:cs="Arial"/>
              </w:rPr>
            </w:pPr>
          </w:p>
          <w:p w:rsidR="00FE7042" w:rsidRDefault="00FE7042" w:rsidP="002C1908">
            <w:pPr>
              <w:spacing w:line="240" w:lineRule="atLeast"/>
              <w:jc w:val="both"/>
              <w:rPr>
                <w:rFonts w:cs="Arial"/>
              </w:rPr>
            </w:pPr>
            <w:r>
              <w:rPr>
                <w:rFonts w:cs="Arial"/>
                <w:u w:val="single"/>
              </w:rPr>
              <w:t>Speakers</w:t>
            </w:r>
            <w:r>
              <w:rPr>
                <w:rFonts w:cs="Arial"/>
              </w:rPr>
              <w:t>:</w:t>
            </w:r>
          </w:p>
          <w:p w:rsidR="00FE7042" w:rsidRDefault="00FE7042" w:rsidP="002C1908">
            <w:pPr>
              <w:spacing w:line="240" w:lineRule="atLeast"/>
              <w:jc w:val="both"/>
              <w:rPr>
                <w:rFonts w:cs="Arial"/>
              </w:rPr>
            </w:pPr>
          </w:p>
          <w:p w:rsidR="00FE7042" w:rsidRDefault="00C06A72" w:rsidP="00253C5F">
            <w:pPr>
              <w:spacing w:line="240" w:lineRule="atLeast"/>
              <w:jc w:val="both"/>
              <w:rPr>
                <w:rFonts w:cs="Arial"/>
              </w:rPr>
            </w:pPr>
            <w:r>
              <w:rPr>
                <w:rFonts w:cs="Arial"/>
              </w:rPr>
              <w:t>Wesley Cash attended the meeting and spoke as a third party against the application.  He outlined concerns regarding noise and light pollution, sewers, contaminated land and the impact of traffic.</w:t>
            </w:r>
          </w:p>
          <w:p w:rsidR="00C06A72" w:rsidRDefault="00C06A72" w:rsidP="00253C5F">
            <w:pPr>
              <w:spacing w:line="240" w:lineRule="atLeast"/>
              <w:jc w:val="both"/>
              <w:rPr>
                <w:rFonts w:cs="Arial"/>
              </w:rPr>
            </w:pPr>
          </w:p>
          <w:p w:rsidR="00C06A72" w:rsidRDefault="00C06A72" w:rsidP="00253C5F">
            <w:pPr>
              <w:spacing w:line="240" w:lineRule="atLeast"/>
              <w:jc w:val="both"/>
              <w:rPr>
                <w:rFonts w:cs="Arial"/>
              </w:rPr>
            </w:pPr>
            <w:r>
              <w:rPr>
                <w:rFonts w:cs="Arial"/>
              </w:rPr>
              <w:t xml:space="preserve">Ward Councillor, Councillor Hakewill addressed the committee and raised concerns regarding the five-fold increase in warehousing compared to what was agreed in the outline application.  Concerns regarding the impact on Furnace Cottages were also raised.  A deferral was requested </w:t>
            </w:r>
            <w:r w:rsidR="00EE22C8">
              <w:rPr>
                <w:rFonts w:cs="Arial"/>
              </w:rPr>
              <w:t>to give the applicant a chance to create a design brief of the whole site.</w:t>
            </w:r>
          </w:p>
          <w:p w:rsidR="00C06A72" w:rsidRDefault="00C06A72" w:rsidP="00253C5F">
            <w:pPr>
              <w:spacing w:line="240" w:lineRule="atLeast"/>
              <w:jc w:val="both"/>
              <w:rPr>
                <w:rFonts w:cs="Arial"/>
              </w:rPr>
            </w:pPr>
          </w:p>
          <w:p w:rsidR="00EE22C8" w:rsidRDefault="00C06A72" w:rsidP="00253C5F">
            <w:pPr>
              <w:spacing w:line="240" w:lineRule="atLeast"/>
              <w:jc w:val="both"/>
              <w:rPr>
                <w:rFonts w:cs="Arial"/>
              </w:rPr>
            </w:pPr>
            <w:r>
              <w:rPr>
                <w:rFonts w:cs="Arial"/>
              </w:rPr>
              <w:t>Andy Plant agent for the applicant</w:t>
            </w:r>
            <w:r w:rsidR="00EE22C8">
              <w:rPr>
                <w:rFonts w:cs="Arial"/>
              </w:rPr>
              <w:t xml:space="preserve"> attended the meeting and stated that the site had suffered from the market decline and the limited use of B8 made a fundamental difference.  Investment had been secured which could be compromised if the application was not approved.</w:t>
            </w:r>
          </w:p>
          <w:p w:rsidR="00C06A72" w:rsidRPr="00CE6BAB" w:rsidRDefault="00C06A72" w:rsidP="00253C5F">
            <w:pPr>
              <w:spacing w:line="240" w:lineRule="atLeast"/>
              <w:jc w:val="both"/>
              <w:rPr>
                <w:rFonts w:cs="Arial"/>
              </w:rPr>
            </w:pPr>
            <w:r>
              <w:rPr>
                <w:rFonts w:cs="Arial"/>
              </w:rPr>
              <w:t xml:space="preserve"> </w:t>
            </w:r>
          </w:p>
        </w:tc>
        <w:tc>
          <w:tcPr>
            <w:tcW w:w="240" w:type="dxa"/>
          </w:tcPr>
          <w:p w:rsidR="00FE7042" w:rsidRDefault="00FE7042" w:rsidP="002C1908">
            <w:pPr>
              <w:spacing w:line="240" w:lineRule="atLeast"/>
              <w:jc w:val="both"/>
              <w:rPr>
                <w:rFonts w:cs="Arial"/>
              </w:rPr>
            </w:pPr>
          </w:p>
        </w:tc>
        <w:tc>
          <w:tcPr>
            <w:tcW w:w="4440" w:type="dxa"/>
          </w:tcPr>
          <w:p w:rsidR="00FE7042" w:rsidRDefault="00FE7042" w:rsidP="002C1908">
            <w:pPr>
              <w:pStyle w:val="Heading3"/>
            </w:pPr>
            <w:r>
              <w:t>Decision</w:t>
            </w:r>
          </w:p>
          <w:p w:rsidR="00FE7042" w:rsidRDefault="00FE7042" w:rsidP="002C1908">
            <w:pPr>
              <w:spacing w:line="240" w:lineRule="atLeast"/>
              <w:jc w:val="both"/>
              <w:rPr>
                <w:rFonts w:cs="Arial"/>
              </w:rPr>
            </w:pPr>
          </w:p>
          <w:p w:rsidR="004336CA" w:rsidRDefault="00EE22C8" w:rsidP="00863ABA">
            <w:pPr>
              <w:spacing w:line="240" w:lineRule="atLeast"/>
              <w:jc w:val="both"/>
              <w:rPr>
                <w:rFonts w:cs="Arial"/>
                <w:szCs w:val="24"/>
              </w:rPr>
            </w:pPr>
            <w:r>
              <w:rPr>
                <w:rFonts w:cs="Arial"/>
              </w:rPr>
              <w:t xml:space="preserve">The committee received a report which </w:t>
            </w:r>
            <w:r>
              <w:rPr>
                <w:rFonts w:cs="Arial"/>
                <w:szCs w:val="24"/>
              </w:rPr>
              <w:t>sought</w:t>
            </w:r>
            <w:r w:rsidRPr="00EB557F">
              <w:rPr>
                <w:rFonts w:cs="Arial"/>
                <w:szCs w:val="24"/>
              </w:rPr>
              <w:t xml:space="preserve"> full planning consent for 5 no. commercial units and associated works which fall within Planning Use Classes B1c, B2 and B8</w:t>
            </w:r>
            <w:r>
              <w:rPr>
                <w:rFonts w:cs="Arial"/>
                <w:szCs w:val="24"/>
              </w:rPr>
              <w:t xml:space="preserve"> at Old </w:t>
            </w:r>
            <w:proofErr w:type="spellStart"/>
            <w:r>
              <w:rPr>
                <w:rFonts w:cs="Arial"/>
                <w:szCs w:val="24"/>
              </w:rPr>
              <w:t>Cransley</w:t>
            </w:r>
            <w:proofErr w:type="spellEnd"/>
            <w:r>
              <w:rPr>
                <w:rFonts w:cs="Arial"/>
                <w:szCs w:val="24"/>
              </w:rPr>
              <w:t xml:space="preserve"> Iron Works, Northampton Road, </w:t>
            </w:r>
            <w:proofErr w:type="gramStart"/>
            <w:r>
              <w:rPr>
                <w:rFonts w:cs="Arial"/>
                <w:szCs w:val="24"/>
              </w:rPr>
              <w:t>Broughton</w:t>
            </w:r>
            <w:proofErr w:type="gramEnd"/>
            <w:r>
              <w:rPr>
                <w:rFonts w:cs="Arial"/>
                <w:szCs w:val="24"/>
              </w:rPr>
              <w:t>.</w:t>
            </w:r>
          </w:p>
          <w:p w:rsidR="00EE22C8" w:rsidRDefault="00EE22C8" w:rsidP="00863ABA">
            <w:pPr>
              <w:spacing w:line="240" w:lineRule="atLeast"/>
              <w:jc w:val="both"/>
              <w:rPr>
                <w:rFonts w:cs="Arial"/>
                <w:szCs w:val="24"/>
              </w:rPr>
            </w:pPr>
          </w:p>
          <w:p w:rsidR="00863ABA" w:rsidRDefault="00EE22C8" w:rsidP="00863ABA">
            <w:pPr>
              <w:jc w:val="both"/>
              <w:rPr>
                <w:rFonts w:cs="Arial"/>
                <w:color w:val="000000"/>
                <w:szCs w:val="24"/>
                <w:lang w:eastAsia="en-GB"/>
              </w:rPr>
            </w:pPr>
            <w:r>
              <w:rPr>
                <w:rFonts w:cs="Arial"/>
                <w:color w:val="000000"/>
                <w:szCs w:val="24"/>
                <w:lang w:eastAsia="en-GB"/>
              </w:rPr>
              <w:t>The committee received an update which outlined concerns regarding the noise impacts not being fully assessed.  The current assessment wa</w:t>
            </w:r>
            <w:r w:rsidRPr="00F24089">
              <w:rPr>
                <w:rFonts w:cs="Arial"/>
                <w:color w:val="000000"/>
                <w:szCs w:val="24"/>
                <w:lang w:eastAsia="en-GB"/>
              </w:rPr>
              <w:t>s based on 1HGV in each service yard. Clea</w:t>
            </w:r>
            <w:r>
              <w:rPr>
                <w:rFonts w:cs="Arial"/>
                <w:color w:val="000000"/>
                <w:szCs w:val="24"/>
                <w:lang w:eastAsia="en-GB"/>
              </w:rPr>
              <w:t>rly, more vehicles than this were anticipated. There were</w:t>
            </w:r>
            <w:r w:rsidRPr="00F24089">
              <w:rPr>
                <w:rFonts w:cs="Arial"/>
                <w:color w:val="000000"/>
                <w:szCs w:val="24"/>
                <w:lang w:eastAsia="en-GB"/>
              </w:rPr>
              <w:t xml:space="preserve"> ways to potentially mi</w:t>
            </w:r>
            <w:r>
              <w:rPr>
                <w:rFonts w:cs="Arial"/>
                <w:color w:val="000000"/>
                <w:szCs w:val="24"/>
                <w:lang w:eastAsia="en-GB"/>
              </w:rPr>
              <w:t>tigate noise but this would</w:t>
            </w:r>
            <w:r w:rsidRPr="00F24089">
              <w:rPr>
                <w:rFonts w:cs="Arial"/>
                <w:color w:val="000000"/>
                <w:szCs w:val="24"/>
                <w:lang w:eastAsia="en-GB"/>
              </w:rPr>
              <w:t xml:space="preserve"> affect the form and positioning o</w:t>
            </w:r>
            <w:r>
              <w:rPr>
                <w:rFonts w:cs="Arial"/>
                <w:color w:val="000000"/>
                <w:szCs w:val="24"/>
                <w:lang w:eastAsia="en-GB"/>
              </w:rPr>
              <w:t>f the proposed buildings which wa</w:t>
            </w:r>
            <w:r w:rsidRPr="00F24089">
              <w:rPr>
                <w:rFonts w:cs="Arial"/>
                <w:color w:val="000000"/>
                <w:szCs w:val="24"/>
                <w:lang w:eastAsia="en-GB"/>
              </w:rPr>
              <w:t>s a fundamental part of this a</w:t>
            </w:r>
            <w:r>
              <w:rPr>
                <w:rFonts w:cs="Arial"/>
                <w:color w:val="000000"/>
                <w:szCs w:val="24"/>
                <w:lang w:eastAsia="en-GB"/>
              </w:rPr>
              <w:t>pplication for which approval was being sought.  It was</w:t>
            </w:r>
            <w:r w:rsidRPr="00F24089">
              <w:rPr>
                <w:rFonts w:cs="Arial"/>
                <w:color w:val="000000"/>
                <w:szCs w:val="24"/>
                <w:lang w:eastAsia="en-GB"/>
              </w:rPr>
              <w:t xml:space="preserve"> therefore rec</w:t>
            </w:r>
            <w:r>
              <w:rPr>
                <w:rFonts w:cs="Arial"/>
                <w:color w:val="000000"/>
                <w:szCs w:val="24"/>
                <w:lang w:eastAsia="en-GB"/>
              </w:rPr>
              <w:t>ommended that the application be</w:t>
            </w:r>
            <w:r w:rsidRPr="00F24089">
              <w:rPr>
                <w:rFonts w:cs="Arial"/>
                <w:color w:val="000000"/>
                <w:szCs w:val="24"/>
                <w:lang w:eastAsia="en-GB"/>
              </w:rPr>
              <w:t xml:space="preserve"> deferred. </w:t>
            </w:r>
          </w:p>
          <w:p w:rsidR="00863ABA" w:rsidRDefault="00863ABA" w:rsidP="00863ABA">
            <w:pPr>
              <w:jc w:val="both"/>
              <w:rPr>
                <w:rFonts w:cs="Arial"/>
                <w:color w:val="000000"/>
                <w:szCs w:val="24"/>
                <w:lang w:eastAsia="en-GB"/>
              </w:rPr>
            </w:pPr>
          </w:p>
          <w:p w:rsidR="00EE22C8" w:rsidRDefault="00863ABA" w:rsidP="00863ABA">
            <w:pPr>
              <w:jc w:val="both"/>
              <w:rPr>
                <w:rFonts w:cs="Arial"/>
                <w:color w:val="000000"/>
                <w:szCs w:val="24"/>
                <w:lang w:eastAsia="en-GB"/>
              </w:rPr>
            </w:pPr>
            <w:r>
              <w:rPr>
                <w:rFonts w:cs="Arial"/>
                <w:color w:val="000000"/>
                <w:szCs w:val="24"/>
                <w:lang w:eastAsia="en-GB"/>
              </w:rPr>
              <w:t>Members raised concerns regarding the potential noise pollution and lack of consultation with Furnace Cottages.</w:t>
            </w:r>
            <w:r w:rsidR="00EE22C8" w:rsidRPr="00F24089">
              <w:rPr>
                <w:rFonts w:cs="Arial"/>
                <w:color w:val="000000"/>
                <w:szCs w:val="24"/>
                <w:lang w:eastAsia="en-GB"/>
              </w:rPr>
              <w:t xml:space="preserve"> </w:t>
            </w:r>
          </w:p>
          <w:p w:rsidR="00EE22C8" w:rsidRDefault="00EE22C8" w:rsidP="00863ABA">
            <w:pPr>
              <w:spacing w:line="240" w:lineRule="atLeast"/>
              <w:jc w:val="both"/>
              <w:rPr>
                <w:rFonts w:cs="Arial"/>
              </w:rPr>
            </w:pPr>
          </w:p>
          <w:p w:rsidR="004336CA" w:rsidRDefault="00710489" w:rsidP="00863ABA">
            <w:pPr>
              <w:spacing w:line="240" w:lineRule="atLeast"/>
              <w:jc w:val="both"/>
              <w:rPr>
                <w:rFonts w:cs="Arial"/>
              </w:rPr>
            </w:pPr>
            <w:r>
              <w:rPr>
                <w:rFonts w:cs="Arial"/>
              </w:rPr>
              <w:t xml:space="preserve">It was agreed that the application be </w:t>
            </w:r>
            <w:r w:rsidR="00863ABA">
              <w:rPr>
                <w:rFonts w:cs="Arial"/>
              </w:rPr>
              <w:t>deferred: -</w:t>
            </w:r>
          </w:p>
          <w:p w:rsidR="00710489" w:rsidRDefault="00710489" w:rsidP="00253C5F">
            <w:pPr>
              <w:spacing w:line="240" w:lineRule="atLeast"/>
              <w:jc w:val="both"/>
              <w:rPr>
                <w:rFonts w:cs="Arial"/>
              </w:rPr>
            </w:pPr>
          </w:p>
        </w:tc>
      </w:tr>
    </w:tbl>
    <w:p w:rsidR="00FE7042" w:rsidRDefault="00FE7042" w:rsidP="00FE7042">
      <w:pPr>
        <w:tabs>
          <w:tab w:val="left" w:pos="600"/>
        </w:tabs>
        <w:ind w:right="-82"/>
        <w:jc w:val="center"/>
        <w:rPr>
          <w:rFonts w:cs="Arial"/>
          <w:i/>
        </w:rPr>
      </w:pPr>
    </w:p>
    <w:p w:rsidR="00FE54E8" w:rsidRPr="00EB557F" w:rsidRDefault="00FE54E8" w:rsidP="00863ABA">
      <w:pPr>
        <w:ind w:right="-82"/>
        <w:jc w:val="both"/>
        <w:rPr>
          <w:rFonts w:cs="Arial"/>
          <w:szCs w:val="24"/>
        </w:rPr>
      </w:pPr>
    </w:p>
    <w:p w:rsidR="00FE54E8" w:rsidRDefault="00FE54E8" w:rsidP="00FE7042">
      <w:pPr>
        <w:tabs>
          <w:tab w:val="left" w:pos="600"/>
        </w:tabs>
        <w:ind w:right="-82"/>
        <w:jc w:val="center"/>
        <w:rPr>
          <w:rFonts w:cs="Arial"/>
          <w:i/>
        </w:rPr>
      </w:pPr>
    </w:p>
    <w:p w:rsidR="00FE7042" w:rsidRDefault="00FE7042" w:rsidP="00FE7042">
      <w:pPr>
        <w:tabs>
          <w:tab w:val="left" w:pos="567"/>
        </w:tabs>
        <w:ind w:left="567" w:right="-82" w:hanging="567"/>
        <w:rPr>
          <w:rFonts w:cs="Arial"/>
          <w:i/>
        </w:rPr>
      </w:pPr>
    </w:p>
    <w:p w:rsidR="00FE7042" w:rsidRDefault="00FE7042" w:rsidP="00B408E2">
      <w:pPr>
        <w:ind w:firstLine="33"/>
        <w:jc w:val="center"/>
        <w:rPr>
          <w:rFonts w:cs="Arial"/>
          <w:i/>
        </w:rPr>
      </w:pPr>
      <w:r>
        <w:rPr>
          <w:rFonts w:cs="Arial"/>
          <w:i/>
        </w:rPr>
        <w:t xml:space="preserve">Members voted on the officers’ </w:t>
      </w:r>
      <w:r w:rsidR="00863ABA">
        <w:rPr>
          <w:rFonts w:cs="Arial"/>
          <w:i/>
        </w:rPr>
        <w:t xml:space="preserve">revised </w:t>
      </w:r>
      <w:r>
        <w:rPr>
          <w:rFonts w:cs="Arial"/>
          <w:i/>
        </w:rPr>
        <w:t xml:space="preserve">recommendation to </w:t>
      </w:r>
      <w:r w:rsidR="00863ABA">
        <w:rPr>
          <w:rFonts w:cs="Arial"/>
        </w:rPr>
        <w:t>defer</w:t>
      </w:r>
      <w:r>
        <w:rPr>
          <w:rFonts w:cs="Arial"/>
          <w:i/>
        </w:rPr>
        <w:t xml:space="preserve"> the application</w:t>
      </w:r>
    </w:p>
    <w:p w:rsidR="00FE7042" w:rsidRDefault="00DF14A1" w:rsidP="00FE7042">
      <w:pPr>
        <w:tabs>
          <w:tab w:val="left" w:pos="1080"/>
        </w:tabs>
        <w:ind w:left="1680" w:hanging="1080"/>
        <w:jc w:val="center"/>
        <w:rPr>
          <w:rFonts w:cs="Arial"/>
          <w:i/>
        </w:rPr>
      </w:pPr>
      <w:r>
        <w:rPr>
          <w:rFonts w:cs="Arial"/>
          <w:i/>
        </w:rPr>
        <w:t>(Voting For</w:t>
      </w:r>
      <w:r w:rsidR="00253C5F">
        <w:rPr>
          <w:rFonts w:cs="Arial"/>
          <w:i/>
        </w:rPr>
        <w:t xml:space="preserve"> </w:t>
      </w:r>
      <w:r w:rsidR="00863ABA">
        <w:rPr>
          <w:rFonts w:cs="Arial"/>
          <w:i/>
        </w:rPr>
        <w:t>8</w:t>
      </w:r>
      <w:r>
        <w:rPr>
          <w:rFonts w:cs="Arial"/>
          <w:i/>
        </w:rPr>
        <w:t>;</w:t>
      </w:r>
      <w:r w:rsidR="00253C5F">
        <w:rPr>
          <w:rFonts w:cs="Arial"/>
          <w:i/>
        </w:rPr>
        <w:t xml:space="preserve"> </w:t>
      </w:r>
      <w:r w:rsidR="00FE7042">
        <w:rPr>
          <w:rFonts w:cs="Arial"/>
          <w:i/>
        </w:rPr>
        <w:t>Against</w:t>
      </w:r>
      <w:r w:rsidR="00517C60">
        <w:rPr>
          <w:rFonts w:cs="Arial"/>
          <w:i/>
        </w:rPr>
        <w:t>:</w:t>
      </w:r>
      <w:r w:rsidR="00710489">
        <w:rPr>
          <w:rFonts w:cs="Arial"/>
          <w:i/>
        </w:rPr>
        <w:t xml:space="preserve"> 0</w:t>
      </w:r>
      <w:r w:rsidR="00FE7042">
        <w:rPr>
          <w:rFonts w:cs="Arial"/>
          <w:i/>
        </w:rPr>
        <w:t>)</w:t>
      </w:r>
    </w:p>
    <w:p w:rsidR="00863ABA" w:rsidRDefault="00863ABA" w:rsidP="00FE7042">
      <w:pPr>
        <w:tabs>
          <w:tab w:val="left" w:pos="1080"/>
        </w:tabs>
        <w:ind w:left="1680" w:hanging="1080"/>
        <w:jc w:val="center"/>
        <w:rPr>
          <w:rFonts w:cs="Arial"/>
          <w:i/>
        </w:rPr>
      </w:pPr>
    </w:p>
    <w:p w:rsidR="00863ABA" w:rsidRDefault="00863ABA" w:rsidP="00FE7042">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863ABA" w:rsidTr="001C4F11">
        <w:tc>
          <w:tcPr>
            <w:tcW w:w="4548" w:type="dxa"/>
          </w:tcPr>
          <w:p w:rsidR="00863ABA" w:rsidRDefault="00863ABA" w:rsidP="001C4F11">
            <w:pPr>
              <w:pStyle w:val="Heading2"/>
            </w:pPr>
            <w:r>
              <w:lastRenderedPageBreak/>
              <w:t>Proposed Development</w:t>
            </w:r>
          </w:p>
          <w:p w:rsidR="00863ABA" w:rsidRDefault="00863ABA" w:rsidP="001C4F11">
            <w:pPr>
              <w:spacing w:line="240" w:lineRule="atLeast"/>
              <w:ind w:left="600" w:hanging="600"/>
              <w:jc w:val="both"/>
              <w:rPr>
                <w:rFonts w:cs="Arial"/>
              </w:rPr>
            </w:pPr>
          </w:p>
          <w:p w:rsidR="00863ABA" w:rsidRPr="00BF3BB5" w:rsidRDefault="00863ABA" w:rsidP="001C4F11">
            <w:pPr>
              <w:spacing w:line="240" w:lineRule="atLeast"/>
              <w:ind w:left="709" w:hanging="709"/>
              <w:jc w:val="both"/>
              <w:rPr>
                <w:rFonts w:cs="Arial"/>
                <w:bCs/>
                <w:noProof/>
              </w:rPr>
            </w:pPr>
            <w:r>
              <w:rPr>
                <w:rFonts w:cs="Arial"/>
              </w:rPr>
              <w:t>*5.4</w:t>
            </w:r>
            <w:r>
              <w:rPr>
                <w:rFonts w:cs="Arial"/>
              </w:rPr>
              <w:tab/>
            </w:r>
            <w:r>
              <w:rPr>
                <w:rFonts w:cs="Arial"/>
                <w:bCs/>
                <w:noProof/>
              </w:rPr>
              <w:t>Full Application: 1 no. dwelling at 19 Bridge Road (land adj), Desborough for Mr M Dearing</w:t>
            </w:r>
          </w:p>
          <w:p w:rsidR="00863ABA" w:rsidRPr="00BF3BB5" w:rsidRDefault="00863ABA" w:rsidP="001C4F11">
            <w:pPr>
              <w:spacing w:line="240" w:lineRule="atLeast"/>
              <w:ind w:left="709"/>
              <w:jc w:val="both"/>
              <w:rPr>
                <w:rFonts w:cs="Arial"/>
              </w:rPr>
            </w:pPr>
            <w:r w:rsidRPr="00BF3BB5">
              <w:rPr>
                <w:rFonts w:cs="Arial"/>
              </w:rPr>
              <w:t>Application</w:t>
            </w:r>
            <w:r>
              <w:rPr>
                <w:rFonts w:cs="Arial"/>
              </w:rPr>
              <w:t xml:space="preserve"> No: KET/2015/0999</w:t>
            </w:r>
          </w:p>
          <w:p w:rsidR="00863ABA" w:rsidRDefault="00863ABA" w:rsidP="001C4F11">
            <w:pPr>
              <w:spacing w:line="240" w:lineRule="atLeast"/>
              <w:ind w:left="600"/>
              <w:jc w:val="both"/>
              <w:rPr>
                <w:rFonts w:cs="Arial"/>
              </w:rPr>
            </w:pPr>
          </w:p>
          <w:p w:rsidR="00863ABA" w:rsidRDefault="00863ABA" w:rsidP="001C4F11">
            <w:pPr>
              <w:spacing w:line="240" w:lineRule="atLeast"/>
              <w:jc w:val="both"/>
              <w:rPr>
                <w:rFonts w:cs="Arial"/>
              </w:rPr>
            </w:pPr>
            <w:r>
              <w:rPr>
                <w:rFonts w:cs="Arial"/>
                <w:u w:val="single"/>
              </w:rPr>
              <w:t>Speakers</w:t>
            </w:r>
            <w:r>
              <w:rPr>
                <w:rFonts w:cs="Arial"/>
              </w:rPr>
              <w:t>:</w:t>
            </w:r>
          </w:p>
          <w:p w:rsidR="00863ABA" w:rsidRDefault="00863ABA" w:rsidP="001C4F11">
            <w:pPr>
              <w:spacing w:line="240" w:lineRule="atLeast"/>
              <w:jc w:val="both"/>
              <w:rPr>
                <w:rFonts w:cs="Arial"/>
              </w:rPr>
            </w:pPr>
          </w:p>
          <w:p w:rsidR="00863ABA" w:rsidRPr="00444550" w:rsidRDefault="00863ABA" w:rsidP="001C4F11">
            <w:pPr>
              <w:spacing w:line="240" w:lineRule="atLeast"/>
              <w:jc w:val="both"/>
              <w:rPr>
                <w:rFonts w:cs="Arial"/>
              </w:rPr>
            </w:pPr>
            <w:r>
              <w:rPr>
                <w:rFonts w:cs="Arial"/>
              </w:rPr>
              <w:t>Councillor Dearing, the applicant attended the meeting and stated that the application was identical to the one passed in 2013</w:t>
            </w:r>
          </w:p>
        </w:tc>
        <w:tc>
          <w:tcPr>
            <w:tcW w:w="240" w:type="dxa"/>
          </w:tcPr>
          <w:p w:rsidR="00863ABA" w:rsidRDefault="00863ABA" w:rsidP="001C4F11">
            <w:pPr>
              <w:spacing w:line="240" w:lineRule="atLeast"/>
              <w:jc w:val="both"/>
              <w:rPr>
                <w:rFonts w:cs="Arial"/>
              </w:rPr>
            </w:pPr>
          </w:p>
        </w:tc>
        <w:tc>
          <w:tcPr>
            <w:tcW w:w="4440" w:type="dxa"/>
          </w:tcPr>
          <w:p w:rsidR="00863ABA" w:rsidRDefault="00863ABA" w:rsidP="001C4F11">
            <w:pPr>
              <w:pStyle w:val="Heading3"/>
            </w:pPr>
            <w:r>
              <w:t>Decision</w:t>
            </w:r>
          </w:p>
          <w:p w:rsidR="00863ABA" w:rsidRDefault="00863ABA" w:rsidP="001C4F11">
            <w:pPr>
              <w:spacing w:line="240" w:lineRule="atLeast"/>
              <w:jc w:val="both"/>
              <w:rPr>
                <w:rFonts w:cs="Arial"/>
              </w:rPr>
            </w:pPr>
          </w:p>
          <w:p w:rsidR="00863ABA" w:rsidRDefault="00863ABA" w:rsidP="001C4F11">
            <w:pPr>
              <w:spacing w:line="240" w:lineRule="atLeast"/>
              <w:jc w:val="both"/>
              <w:rPr>
                <w:rFonts w:cs="Arial"/>
                <w:szCs w:val="24"/>
              </w:rPr>
            </w:pPr>
            <w:r>
              <w:rPr>
                <w:rFonts w:cs="Arial"/>
              </w:rPr>
              <w:t xml:space="preserve">The committee received a report which sought </w:t>
            </w:r>
            <w:r w:rsidRPr="00EB557F">
              <w:rPr>
                <w:rFonts w:cs="Arial"/>
                <w:szCs w:val="24"/>
              </w:rPr>
              <w:t>planning permission for a 2 storey detached dwelling wit</w:t>
            </w:r>
            <w:r>
              <w:rPr>
                <w:rFonts w:cs="Arial"/>
                <w:szCs w:val="24"/>
              </w:rPr>
              <w:t xml:space="preserve">h off road parking to the front at Bridge Road </w:t>
            </w:r>
            <w:proofErr w:type="spellStart"/>
            <w:r>
              <w:rPr>
                <w:rFonts w:cs="Arial"/>
                <w:szCs w:val="24"/>
              </w:rPr>
              <w:t>Desborough</w:t>
            </w:r>
            <w:proofErr w:type="spellEnd"/>
            <w:r>
              <w:rPr>
                <w:rFonts w:cs="Arial"/>
                <w:szCs w:val="24"/>
              </w:rPr>
              <w:t>.</w:t>
            </w:r>
          </w:p>
          <w:p w:rsidR="00863ABA" w:rsidRDefault="00863ABA" w:rsidP="001C4F11">
            <w:pPr>
              <w:spacing w:line="240" w:lineRule="atLeast"/>
              <w:jc w:val="both"/>
              <w:rPr>
                <w:rFonts w:cs="Arial"/>
                <w:szCs w:val="24"/>
              </w:rPr>
            </w:pPr>
          </w:p>
          <w:p w:rsidR="00863ABA" w:rsidRDefault="00863ABA" w:rsidP="001C4F11">
            <w:pPr>
              <w:spacing w:line="240" w:lineRule="atLeast"/>
              <w:jc w:val="both"/>
              <w:rPr>
                <w:rFonts w:cs="Arial"/>
                <w:szCs w:val="24"/>
              </w:rPr>
            </w:pPr>
            <w:r>
              <w:rPr>
                <w:rFonts w:cs="Arial"/>
                <w:szCs w:val="24"/>
              </w:rPr>
              <w:t>It was reported that the permission granted in 2013 had now lapsed and now needed to be considered under the current policies.</w:t>
            </w:r>
            <w:r w:rsidR="00193DC7">
              <w:rPr>
                <w:rFonts w:cs="Arial"/>
                <w:szCs w:val="24"/>
              </w:rPr>
              <w:t xml:space="preserve">  Changes policy and</w:t>
            </w:r>
            <w:r w:rsidR="007B1AC8">
              <w:rPr>
                <w:rFonts w:cs="Arial"/>
                <w:szCs w:val="24"/>
              </w:rPr>
              <w:t xml:space="preserve"> the emerging Joint Core</w:t>
            </w:r>
            <w:r w:rsidR="00193DC7">
              <w:rPr>
                <w:rFonts w:cs="Arial"/>
                <w:szCs w:val="24"/>
              </w:rPr>
              <w:t xml:space="preserve"> Strategy had gone through the public examination process and a statement had been published, therefore the policy must be given weight.</w:t>
            </w:r>
          </w:p>
          <w:p w:rsidR="00193DC7" w:rsidRDefault="00193DC7" w:rsidP="001C4F11">
            <w:pPr>
              <w:spacing w:line="240" w:lineRule="atLeast"/>
              <w:jc w:val="both"/>
              <w:rPr>
                <w:rFonts w:cs="Arial"/>
                <w:szCs w:val="24"/>
              </w:rPr>
            </w:pPr>
          </w:p>
          <w:p w:rsidR="00193DC7" w:rsidRDefault="00193DC7" w:rsidP="001C4F11">
            <w:pPr>
              <w:spacing w:line="240" w:lineRule="atLeast"/>
              <w:jc w:val="both"/>
              <w:rPr>
                <w:rFonts w:cs="Arial"/>
                <w:szCs w:val="24"/>
              </w:rPr>
            </w:pPr>
            <w:r>
              <w:rPr>
                <w:rFonts w:cs="Arial"/>
                <w:szCs w:val="24"/>
              </w:rPr>
              <w:t xml:space="preserve">The overall character of the street was made up of paired semi-detached houses, therefore the application was contrary to policy </w:t>
            </w:r>
            <w:r w:rsidRPr="00EB557F">
              <w:rPr>
                <w:rFonts w:cs="Arial"/>
                <w:szCs w:val="24"/>
              </w:rPr>
              <w:t>13 of the Core Spatial Strategy for North Northamptonshire, the Council's Sustainable Design SPD, emerging policy 8 of the JCS and the aims and objectives of sustainable development contained within the NPPF and NPPG</w:t>
            </w:r>
            <w:r>
              <w:rPr>
                <w:rFonts w:cs="Arial"/>
                <w:szCs w:val="24"/>
              </w:rPr>
              <w:t>.</w:t>
            </w:r>
          </w:p>
          <w:p w:rsidR="00193DC7" w:rsidRDefault="00193DC7" w:rsidP="001C4F11">
            <w:pPr>
              <w:spacing w:line="240" w:lineRule="atLeast"/>
              <w:jc w:val="both"/>
              <w:rPr>
                <w:rFonts w:cs="Arial"/>
                <w:szCs w:val="24"/>
              </w:rPr>
            </w:pPr>
          </w:p>
          <w:p w:rsidR="00193DC7" w:rsidRDefault="00193DC7" w:rsidP="001C4F11">
            <w:pPr>
              <w:spacing w:line="240" w:lineRule="atLeast"/>
              <w:jc w:val="both"/>
              <w:rPr>
                <w:rFonts w:cs="Arial"/>
              </w:rPr>
            </w:pPr>
            <w:r>
              <w:rPr>
                <w:rFonts w:cs="Arial"/>
              </w:rPr>
              <w:t>Members felt that it was unfair that the application was recommended for refusal as it was identical to the application previously passed.</w:t>
            </w:r>
          </w:p>
          <w:p w:rsidR="00193DC7" w:rsidRDefault="00193DC7" w:rsidP="001C4F11">
            <w:pPr>
              <w:spacing w:line="240" w:lineRule="atLeast"/>
              <w:jc w:val="both"/>
              <w:rPr>
                <w:rFonts w:cs="Arial"/>
              </w:rPr>
            </w:pPr>
          </w:p>
          <w:p w:rsidR="00193DC7" w:rsidRDefault="00193DC7" w:rsidP="001C4F11">
            <w:pPr>
              <w:spacing w:line="240" w:lineRule="atLeast"/>
              <w:jc w:val="both"/>
              <w:rPr>
                <w:rFonts w:cs="Arial"/>
              </w:rPr>
            </w:pPr>
            <w:r>
              <w:rPr>
                <w:rFonts w:cs="Arial"/>
              </w:rPr>
              <w:t>Members were advised that although the application had not changed the policy had and was now sufficiently advanced to consider it.  The str</w:t>
            </w:r>
            <w:r w:rsidR="007B1AC8">
              <w:rPr>
                <w:rFonts w:cs="Arial"/>
              </w:rPr>
              <w:t>eet had a significant character meaning the application was a contravention of the policy.</w:t>
            </w:r>
          </w:p>
          <w:p w:rsidR="007B1AC8" w:rsidRDefault="007B1AC8" w:rsidP="001C4F11">
            <w:pPr>
              <w:spacing w:line="240" w:lineRule="atLeast"/>
              <w:jc w:val="both"/>
              <w:rPr>
                <w:rFonts w:cs="Arial"/>
              </w:rPr>
            </w:pPr>
          </w:p>
          <w:p w:rsidR="00863ABA" w:rsidRDefault="007B1AC8" w:rsidP="007B1AC8">
            <w:pPr>
              <w:spacing w:line="240" w:lineRule="atLeast"/>
              <w:jc w:val="both"/>
              <w:rPr>
                <w:rFonts w:cs="Arial"/>
              </w:rPr>
            </w:pPr>
            <w:r>
              <w:rPr>
                <w:rFonts w:cs="Arial"/>
              </w:rPr>
              <w:t>The majority of members felt the application would not harm the character of the street scene and it was agreed that the application be approved subject to the following conditions: -</w:t>
            </w:r>
          </w:p>
        </w:tc>
      </w:tr>
    </w:tbl>
    <w:p w:rsidR="00F91A82" w:rsidRDefault="00F91A82" w:rsidP="00D47945">
      <w:pPr>
        <w:tabs>
          <w:tab w:val="left" w:pos="567"/>
        </w:tabs>
        <w:ind w:right="-82"/>
        <w:jc w:val="both"/>
        <w:rPr>
          <w:rFonts w:cs="Arial"/>
          <w:i/>
          <w:color w:val="76923C" w:themeColor="accent3" w:themeShade="BF"/>
        </w:rPr>
      </w:pPr>
    </w:p>
    <w:p w:rsidR="00D47945" w:rsidRPr="00B408E2" w:rsidRDefault="00D47945" w:rsidP="00B408E2">
      <w:pPr>
        <w:pStyle w:val="Header"/>
        <w:tabs>
          <w:tab w:val="clear" w:pos="4153"/>
          <w:tab w:val="clear" w:pos="8306"/>
          <w:tab w:val="right" w:pos="10420"/>
        </w:tabs>
        <w:ind w:left="709" w:hanging="709"/>
        <w:jc w:val="both"/>
        <w:rPr>
          <w:rFonts w:cs="Arial"/>
        </w:rPr>
      </w:pPr>
      <w:r w:rsidRPr="00B408E2">
        <w:rPr>
          <w:rFonts w:cs="Arial"/>
        </w:rPr>
        <w:t>1.</w:t>
      </w:r>
      <w:r w:rsidRPr="00B408E2">
        <w:rPr>
          <w:rFonts w:cs="Arial"/>
        </w:rPr>
        <w:tab/>
        <w:t>The development hereby permitted shall be begun before the expiration of 3 years from the date of this planning permission.</w:t>
      </w:r>
    </w:p>
    <w:p w:rsidR="00D47945" w:rsidRPr="00B408E2" w:rsidRDefault="00D47945" w:rsidP="00B408E2">
      <w:pPr>
        <w:pStyle w:val="Header"/>
        <w:tabs>
          <w:tab w:val="clear" w:pos="4153"/>
          <w:tab w:val="clear" w:pos="8306"/>
          <w:tab w:val="right" w:pos="10420"/>
        </w:tabs>
        <w:ind w:left="709" w:hanging="709"/>
        <w:jc w:val="both"/>
        <w:rPr>
          <w:rFonts w:cs="Arial"/>
        </w:rPr>
      </w:pPr>
    </w:p>
    <w:p w:rsidR="00D47945" w:rsidRPr="00B408E2" w:rsidRDefault="00D47945" w:rsidP="00B408E2">
      <w:pPr>
        <w:pStyle w:val="Header"/>
        <w:tabs>
          <w:tab w:val="clear" w:pos="4153"/>
          <w:tab w:val="clear" w:pos="8306"/>
          <w:tab w:val="right" w:pos="10420"/>
        </w:tabs>
        <w:ind w:left="709" w:hanging="709"/>
        <w:jc w:val="both"/>
        <w:rPr>
          <w:rFonts w:cs="Arial"/>
        </w:rPr>
      </w:pPr>
      <w:r w:rsidRPr="00B408E2">
        <w:rPr>
          <w:rFonts w:cs="Arial"/>
        </w:rPr>
        <w:lastRenderedPageBreak/>
        <w:t>2.</w:t>
      </w:r>
      <w:r w:rsidRPr="00B408E2">
        <w:rPr>
          <w:rFonts w:cs="Arial"/>
        </w:rPr>
        <w:tab/>
        <w:t>Notwithstanding references on the submitted plans to proposed render which is not hereby approved, no development shall commence on site until details of the types and colours of all external facing and roofing materials to be used, together with samples, have been submitted to and approved in writing by the Local Planning Authority.  The development shall not be carried out other than in accordance with the approved details.</w:t>
      </w:r>
    </w:p>
    <w:p w:rsidR="00D47945" w:rsidRPr="00B408E2" w:rsidRDefault="00D47945" w:rsidP="00B408E2">
      <w:pPr>
        <w:pStyle w:val="Header"/>
        <w:tabs>
          <w:tab w:val="clear" w:pos="4153"/>
          <w:tab w:val="clear" w:pos="8306"/>
          <w:tab w:val="right" w:pos="10420"/>
        </w:tabs>
        <w:ind w:left="709" w:hanging="709"/>
        <w:jc w:val="both"/>
        <w:rPr>
          <w:rFonts w:cs="Arial"/>
        </w:rPr>
      </w:pPr>
    </w:p>
    <w:p w:rsidR="00D47945" w:rsidRPr="00B408E2" w:rsidRDefault="00D47945" w:rsidP="00B408E2">
      <w:pPr>
        <w:pStyle w:val="Header"/>
        <w:tabs>
          <w:tab w:val="clear" w:pos="4153"/>
          <w:tab w:val="clear" w:pos="8306"/>
          <w:tab w:val="right" w:pos="10420"/>
        </w:tabs>
        <w:ind w:left="709" w:hanging="709"/>
        <w:jc w:val="both"/>
        <w:rPr>
          <w:rFonts w:cs="Arial"/>
        </w:rPr>
      </w:pPr>
    </w:p>
    <w:p w:rsidR="00D47945" w:rsidRPr="00B408E2" w:rsidRDefault="00D47945" w:rsidP="00B408E2">
      <w:pPr>
        <w:pStyle w:val="Header"/>
        <w:tabs>
          <w:tab w:val="clear" w:pos="4153"/>
          <w:tab w:val="clear" w:pos="8306"/>
          <w:tab w:val="right" w:pos="10420"/>
        </w:tabs>
        <w:ind w:left="709" w:hanging="709"/>
        <w:jc w:val="both"/>
        <w:rPr>
          <w:rFonts w:cs="Arial"/>
        </w:rPr>
      </w:pPr>
      <w:r w:rsidRPr="00B408E2">
        <w:rPr>
          <w:rFonts w:cs="Arial"/>
        </w:rPr>
        <w:t>3.</w:t>
      </w:r>
      <w:r w:rsidRPr="00B408E2">
        <w:rPr>
          <w:rFonts w:cs="Arial"/>
        </w:rPr>
        <w:tab/>
        <w:t xml:space="preserve">Notwithstanding the submitted plans, prior to commencement of development, plans/ sections of the following at a scale of not less than 1:5 shall be first submitted to and approved by the Local Planning Authority: traditional eaves detail; proposed window </w:t>
      </w:r>
      <w:proofErr w:type="spellStart"/>
      <w:r w:rsidRPr="00B408E2">
        <w:rPr>
          <w:rFonts w:cs="Arial"/>
        </w:rPr>
        <w:t>cills</w:t>
      </w:r>
      <w:proofErr w:type="spellEnd"/>
      <w:r w:rsidRPr="00B408E2">
        <w:rPr>
          <w:rFonts w:cs="Arial"/>
        </w:rPr>
        <w:t xml:space="preserve">; and all windows recessed within the elevations. Furthermore, the proposed </w:t>
      </w:r>
      <w:proofErr w:type="spellStart"/>
      <w:r w:rsidRPr="00B408E2">
        <w:rPr>
          <w:rFonts w:cs="Arial"/>
        </w:rPr>
        <w:t>rooflights</w:t>
      </w:r>
      <w:proofErr w:type="spellEnd"/>
      <w:r w:rsidRPr="00B408E2">
        <w:rPr>
          <w:rFonts w:cs="Arial"/>
        </w:rPr>
        <w:t xml:space="preserve"> shall be fitted to be flush with the surface of the roofing material which is to be approved. The development shall not be carried out other than in accordance with the approved details.</w:t>
      </w:r>
    </w:p>
    <w:p w:rsidR="00D47945" w:rsidRPr="00B408E2" w:rsidRDefault="00D47945" w:rsidP="00B408E2">
      <w:pPr>
        <w:pStyle w:val="Header"/>
        <w:tabs>
          <w:tab w:val="clear" w:pos="4153"/>
          <w:tab w:val="clear" w:pos="8306"/>
          <w:tab w:val="right" w:pos="10420"/>
        </w:tabs>
        <w:ind w:left="709" w:hanging="709"/>
        <w:jc w:val="both"/>
        <w:rPr>
          <w:rFonts w:cs="Arial"/>
        </w:rPr>
      </w:pPr>
    </w:p>
    <w:p w:rsidR="00D47945" w:rsidRPr="00B408E2" w:rsidRDefault="00D47945" w:rsidP="00B408E2">
      <w:pPr>
        <w:pStyle w:val="Header"/>
        <w:tabs>
          <w:tab w:val="clear" w:pos="4153"/>
          <w:tab w:val="clear" w:pos="8306"/>
          <w:tab w:val="right" w:pos="10420"/>
        </w:tabs>
        <w:ind w:left="709" w:hanging="709"/>
        <w:jc w:val="both"/>
        <w:rPr>
          <w:rFonts w:cs="Arial"/>
        </w:rPr>
      </w:pPr>
      <w:r w:rsidRPr="00B408E2">
        <w:rPr>
          <w:rFonts w:cs="Arial"/>
        </w:rPr>
        <w:t>4.</w:t>
      </w:r>
      <w:r w:rsidRPr="00B408E2">
        <w:rPr>
          <w:rFonts w:cs="Arial"/>
        </w:rPr>
        <w:tab/>
        <w:t>Due to the underlying geology present throughout Northamptonshire at which the levels of some naturally occurring contaminants frequently exceed the levels at which the risk to human health would be considered acceptable for residential land use; it is expected that there may be unacceptable risks to future occupiers of the site without the following investigation being carried out.</w:t>
      </w:r>
    </w:p>
    <w:p w:rsidR="00D47945" w:rsidRPr="00B408E2" w:rsidRDefault="00D47945" w:rsidP="00B408E2">
      <w:pPr>
        <w:pStyle w:val="Header"/>
        <w:tabs>
          <w:tab w:val="clear" w:pos="4153"/>
          <w:tab w:val="clear" w:pos="8306"/>
          <w:tab w:val="right" w:pos="10420"/>
        </w:tabs>
        <w:ind w:left="709" w:hanging="709"/>
        <w:jc w:val="both"/>
        <w:rPr>
          <w:rFonts w:cs="Arial"/>
        </w:rPr>
      </w:pPr>
    </w:p>
    <w:p w:rsidR="00D47945" w:rsidRPr="00B408E2" w:rsidRDefault="00B408E2" w:rsidP="00B408E2">
      <w:pPr>
        <w:pStyle w:val="Header"/>
        <w:tabs>
          <w:tab w:val="clear" w:pos="4153"/>
          <w:tab w:val="clear" w:pos="8306"/>
          <w:tab w:val="right" w:pos="10420"/>
        </w:tabs>
        <w:ind w:left="709" w:hanging="709"/>
        <w:jc w:val="both"/>
        <w:rPr>
          <w:rFonts w:cs="Arial"/>
        </w:rPr>
      </w:pPr>
      <w:r>
        <w:rPr>
          <w:rFonts w:cs="Arial"/>
        </w:rPr>
        <w:tab/>
      </w:r>
      <w:r w:rsidR="00D47945" w:rsidRPr="00B408E2">
        <w:rPr>
          <w:rFonts w:cs="Arial"/>
        </w:rPr>
        <w:t xml:space="preserve">Development on land affected by contamination: </w:t>
      </w:r>
    </w:p>
    <w:p w:rsidR="00D47945" w:rsidRPr="00B408E2" w:rsidRDefault="00B408E2" w:rsidP="00B408E2">
      <w:pPr>
        <w:pStyle w:val="Header"/>
        <w:tabs>
          <w:tab w:val="clear" w:pos="4153"/>
          <w:tab w:val="clear" w:pos="8306"/>
          <w:tab w:val="right" w:pos="10420"/>
        </w:tabs>
        <w:ind w:left="709" w:hanging="709"/>
        <w:jc w:val="both"/>
        <w:rPr>
          <w:rFonts w:cs="Arial"/>
        </w:rPr>
      </w:pPr>
      <w:r>
        <w:rPr>
          <w:rFonts w:cs="Arial"/>
        </w:rPr>
        <w:tab/>
      </w:r>
      <w:r w:rsidR="00D47945" w:rsidRPr="00B408E2">
        <w:rPr>
          <w:rFonts w:cs="Arial"/>
        </w:rPr>
        <w:t xml:space="preserve">Unless otherwise agreed by the Local Planning Authority, development other than that required to be carried out as part of an approved scheme of remediation must not commence until parts a to d have been complied with. If unexpected contamination is found after development has begun, development must be halted on that part of the site affected by the unexpected contamination to the extent specified by the Local Planning Authority in writing until condition d has been complied with in relation to that contamination. </w:t>
      </w:r>
    </w:p>
    <w:p w:rsidR="00D47945" w:rsidRPr="00B408E2" w:rsidRDefault="00D47945" w:rsidP="00B408E2">
      <w:pPr>
        <w:pStyle w:val="Header"/>
        <w:tabs>
          <w:tab w:val="clear" w:pos="4153"/>
          <w:tab w:val="clear" w:pos="8306"/>
          <w:tab w:val="right" w:pos="10420"/>
        </w:tabs>
        <w:ind w:left="709" w:hanging="709"/>
        <w:jc w:val="both"/>
        <w:rPr>
          <w:rFonts w:cs="Arial"/>
        </w:rPr>
      </w:pPr>
    </w:p>
    <w:p w:rsidR="00D47945" w:rsidRPr="00B408E2" w:rsidRDefault="00B408E2" w:rsidP="00B408E2">
      <w:pPr>
        <w:pStyle w:val="Header"/>
        <w:tabs>
          <w:tab w:val="clear" w:pos="4153"/>
          <w:tab w:val="clear" w:pos="8306"/>
          <w:tab w:val="right" w:pos="10420"/>
        </w:tabs>
        <w:ind w:left="709" w:hanging="709"/>
        <w:jc w:val="both"/>
        <w:rPr>
          <w:rFonts w:cs="Arial"/>
        </w:rPr>
      </w:pPr>
      <w:r>
        <w:rPr>
          <w:rFonts w:cs="Arial"/>
        </w:rPr>
        <w:tab/>
      </w:r>
      <w:r w:rsidR="00D47945" w:rsidRPr="00B408E2">
        <w:rPr>
          <w:rFonts w:cs="Arial"/>
        </w:rPr>
        <w:t>A.  Site Characterisation</w:t>
      </w:r>
    </w:p>
    <w:p w:rsidR="00D47945" w:rsidRPr="00B408E2" w:rsidRDefault="00D47945" w:rsidP="00B408E2">
      <w:pPr>
        <w:pStyle w:val="Header"/>
        <w:tabs>
          <w:tab w:val="clear" w:pos="4153"/>
          <w:tab w:val="clear" w:pos="8306"/>
          <w:tab w:val="right" w:pos="10420"/>
        </w:tabs>
        <w:ind w:left="709" w:hanging="709"/>
        <w:jc w:val="both"/>
        <w:rPr>
          <w:rFonts w:cs="Arial"/>
        </w:rPr>
      </w:pPr>
      <w:r w:rsidRPr="00B408E2">
        <w:rPr>
          <w:rFonts w:cs="Arial"/>
        </w:rPr>
        <w:t xml:space="preserve"> </w:t>
      </w:r>
      <w:r w:rsidR="00B408E2">
        <w:rPr>
          <w:rFonts w:cs="Arial"/>
        </w:rPr>
        <w:tab/>
      </w:r>
      <w:r w:rsidRPr="00B408E2">
        <w:rPr>
          <w:rFonts w:cs="Arial"/>
        </w:rPr>
        <w:t xml:space="preserve">An investigation and risk assessment, in addition to any assessment provided with the planning application, must be completed in accordance with a scheme to assess the nature and extent of any contamination on the site, whether or not it originates on the site. The contents of the scheme are subject to the approval in writing of the Local Planning Authority. The investigation and risk assessment must be undertaken by competent persons and a written report of the findings must be produced. The written report is subject to the approval in writing of the Local Planning Authority. The report of the findings must include: </w:t>
      </w:r>
    </w:p>
    <w:p w:rsidR="00D47945" w:rsidRPr="00B408E2" w:rsidRDefault="00B408E2" w:rsidP="00B408E2">
      <w:pPr>
        <w:pStyle w:val="Header"/>
        <w:tabs>
          <w:tab w:val="clear" w:pos="4153"/>
          <w:tab w:val="clear" w:pos="8306"/>
          <w:tab w:val="right" w:pos="10420"/>
        </w:tabs>
        <w:ind w:left="709" w:hanging="709"/>
        <w:jc w:val="both"/>
        <w:rPr>
          <w:rFonts w:cs="Arial"/>
        </w:rPr>
      </w:pPr>
      <w:r>
        <w:rPr>
          <w:rFonts w:cs="Arial"/>
        </w:rPr>
        <w:tab/>
      </w:r>
      <w:r w:rsidR="00D47945" w:rsidRPr="00B408E2">
        <w:rPr>
          <w:rFonts w:cs="Arial"/>
        </w:rPr>
        <w:t>(</w:t>
      </w:r>
      <w:proofErr w:type="spellStart"/>
      <w:r w:rsidR="00D47945" w:rsidRPr="00B408E2">
        <w:rPr>
          <w:rFonts w:cs="Arial"/>
        </w:rPr>
        <w:t>i</w:t>
      </w:r>
      <w:proofErr w:type="spellEnd"/>
      <w:r w:rsidR="00D47945" w:rsidRPr="00B408E2">
        <w:rPr>
          <w:rFonts w:cs="Arial"/>
        </w:rPr>
        <w:t xml:space="preserve">) </w:t>
      </w:r>
      <w:proofErr w:type="gramStart"/>
      <w:r w:rsidR="00D47945" w:rsidRPr="00B408E2">
        <w:rPr>
          <w:rFonts w:cs="Arial"/>
        </w:rPr>
        <w:t>a</w:t>
      </w:r>
      <w:proofErr w:type="gramEnd"/>
      <w:r w:rsidR="00D47945" w:rsidRPr="00B408E2">
        <w:rPr>
          <w:rFonts w:cs="Arial"/>
        </w:rPr>
        <w:t xml:space="preserve"> survey of the extent, scale and nature of contamination; </w:t>
      </w:r>
    </w:p>
    <w:p w:rsidR="00D47945" w:rsidRPr="00B408E2" w:rsidRDefault="00B408E2" w:rsidP="00B408E2">
      <w:pPr>
        <w:pStyle w:val="Header"/>
        <w:tabs>
          <w:tab w:val="clear" w:pos="4153"/>
          <w:tab w:val="clear" w:pos="8306"/>
          <w:tab w:val="right" w:pos="10420"/>
        </w:tabs>
        <w:ind w:left="709" w:hanging="709"/>
        <w:jc w:val="both"/>
        <w:rPr>
          <w:rFonts w:cs="Arial"/>
        </w:rPr>
      </w:pPr>
      <w:r>
        <w:rPr>
          <w:rFonts w:cs="Arial"/>
        </w:rPr>
        <w:tab/>
      </w:r>
      <w:r w:rsidR="00D47945" w:rsidRPr="00B408E2">
        <w:rPr>
          <w:rFonts w:cs="Arial"/>
        </w:rPr>
        <w:t xml:space="preserve">(ii) </w:t>
      </w:r>
      <w:proofErr w:type="gramStart"/>
      <w:r w:rsidR="00D47945" w:rsidRPr="00B408E2">
        <w:rPr>
          <w:rFonts w:cs="Arial"/>
        </w:rPr>
        <w:t>an</w:t>
      </w:r>
      <w:proofErr w:type="gramEnd"/>
      <w:r w:rsidR="00D47945" w:rsidRPr="00B408E2">
        <w:rPr>
          <w:rFonts w:cs="Arial"/>
        </w:rPr>
        <w:t xml:space="preserve"> assessment of the potential risks to: </w:t>
      </w:r>
    </w:p>
    <w:p w:rsidR="00D47945" w:rsidRPr="00B408E2" w:rsidRDefault="00D47945" w:rsidP="00B408E2">
      <w:pPr>
        <w:pStyle w:val="Header"/>
        <w:tabs>
          <w:tab w:val="clear" w:pos="4153"/>
          <w:tab w:val="clear" w:pos="8306"/>
          <w:tab w:val="right" w:pos="10420"/>
        </w:tabs>
        <w:ind w:left="709" w:hanging="709"/>
        <w:jc w:val="both"/>
        <w:rPr>
          <w:rFonts w:cs="Arial"/>
        </w:rPr>
      </w:pPr>
      <w:r w:rsidRPr="00B408E2">
        <w:rPr>
          <w:rFonts w:cs="Arial"/>
        </w:rPr>
        <w:tab/>
        <w:t xml:space="preserve">- </w:t>
      </w:r>
      <w:proofErr w:type="gramStart"/>
      <w:r w:rsidRPr="00B408E2">
        <w:rPr>
          <w:rFonts w:cs="Arial"/>
        </w:rPr>
        <w:t>human</w:t>
      </w:r>
      <w:proofErr w:type="gramEnd"/>
      <w:r w:rsidRPr="00B408E2">
        <w:rPr>
          <w:rFonts w:cs="Arial"/>
        </w:rPr>
        <w:t xml:space="preserve"> health, </w:t>
      </w:r>
    </w:p>
    <w:p w:rsidR="00D47945" w:rsidRPr="00B408E2" w:rsidRDefault="00D47945" w:rsidP="00B408E2">
      <w:pPr>
        <w:pStyle w:val="Header"/>
        <w:tabs>
          <w:tab w:val="clear" w:pos="4153"/>
          <w:tab w:val="clear" w:pos="8306"/>
          <w:tab w:val="right" w:pos="10420"/>
        </w:tabs>
        <w:ind w:left="709" w:hanging="709"/>
        <w:jc w:val="both"/>
        <w:rPr>
          <w:rFonts w:cs="Arial"/>
        </w:rPr>
      </w:pPr>
      <w:r w:rsidRPr="00B408E2">
        <w:rPr>
          <w:rFonts w:cs="Arial"/>
        </w:rPr>
        <w:tab/>
        <w:t xml:space="preserve">- </w:t>
      </w:r>
      <w:proofErr w:type="gramStart"/>
      <w:r w:rsidRPr="00B408E2">
        <w:rPr>
          <w:rFonts w:cs="Arial"/>
        </w:rPr>
        <w:t>property</w:t>
      </w:r>
      <w:proofErr w:type="gramEnd"/>
      <w:r w:rsidRPr="00B408E2">
        <w:rPr>
          <w:rFonts w:cs="Arial"/>
        </w:rPr>
        <w:t xml:space="preserve"> (existing or proposed) including buildings, crops, livestock, pets, woodland and service lines and pipes, </w:t>
      </w:r>
    </w:p>
    <w:p w:rsidR="00D47945" w:rsidRPr="00B408E2" w:rsidRDefault="00D47945" w:rsidP="00B408E2">
      <w:pPr>
        <w:pStyle w:val="Header"/>
        <w:tabs>
          <w:tab w:val="clear" w:pos="4153"/>
          <w:tab w:val="clear" w:pos="8306"/>
          <w:tab w:val="right" w:pos="10420"/>
        </w:tabs>
        <w:ind w:left="709" w:hanging="709"/>
        <w:jc w:val="both"/>
        <w:rPr>
          <w:rFonts w:cs="Arial"/>
        </w:rPr>
      </w:pPr>
      <w:r w:rsidRPr="00B408E2">
        <w:rPr>
          <w:rFonts w:cs="Arial"/>
        </w:rPr>
        <w:tab/>
        <w:t xml:space="preserve">- </w:t>
      </w:r>
      <w:proofErr w:type="gramStart"/>
      <w:r w:rsidRPr="00B408E2">
        <w:rPr>
          <w:rFonts w:cs="Arial"/>
        </w:rPr>
        <w:t>adjoining</w:t>
      </w:r>
      <w:proofErr w:type="gramEnd"/>
      <w:r w:rsidRPr="00B408E2">
        <w:rPr>
          <w:rFonts w:cs="Arial"/>
        </w:rPr>
        <w:t xml:space="preserve"> land, </w:t>
      </w:r>
    </w:p>
    <w:p w:rsidR="00D47945" w:rsidRPr="00B408E2" w:rsidRDefault="00D47945" w:rsidP="00B408E2">
      <w:pPr>
        <w:pStyle w:val="Header"/>
        <w:tabs>
          <w:tab w:val="clear" w:pos="4153"/>
          <w:tab w:val="clear" w:pos="8306"/>
          <w:tab w:val="right" w:pos="10420"/>
        </w:tabs>
        <w:ind w:left="709" w:hanging="709"/>
        <w:jc w:val="both"/>
        <w:rPr>
          <w:rFonts w:cs="Arial"/>
        </w:rPr>
      </w:pPr>
      <w:r w:rsidRPr="00B408E2">
        <w:rPr>
          <w:rFonts w:cs="Arial"/>
        </w:rPr>
        <w:tab/>
        <w:t xml:space="preserve">- </w:t>
      </w:r>
      <w:proofErr w:type="spellStart"/>
      <w:proofErr w:type="gramStart"/>
      <w:r w:rsidRPr="00B408E2">
        <w:rPr>
          <w:rFonts w:cs="Arial"/>
        </w:rPr>
        <w:t>groundwaters</w:t>
      </w:r>
      <w:proofErr w:type="spellEnd"/>
      <w:proofErr w:type="gramEnd"/>
      <w:r w:rsidRPr="00B408E2">
        <w:rPr>
          <w:rFonts w:cs="Arial"/>
        </w:rPr>
        <w:t xml:space="preserve"> and surface waters, </w:t>
      </w:r>
    </w:p>
    <w:p w:rsidR="00D47945" w:rsidRPr="00B408E2" w:rsidRDefault="00D47945" w:rsidP="00B408E2">
      <w:pPr>
        <w:pStyle w:val="Header"/>
        <w:tabs>
          <w:tab w:val="clear" w:pos="4153"/>
          <w:tab w:val="clear" w:pos="8306"/>
          <w:tab w:val="right" w:pos="10420"/>
        </w:tabs>
        <w:ind w:left="709" w:hanging="709"/>
        <w:jc w:val="both"/>
        <w:rPr>
          <w:rFonts w:cs="Arial"/>
        </w:rPr>
      </w:pPr>
      <w:r w:rsidRPr="00B408E2">
        <w:rPr>
          <w:rFonts w:cs="Arial"/>
        </w:rPr>
        <w:tab/>
        <w:t xml:space="preserve">- </w:t>
      </w:r>
      <w:proofErr w:type="gramStart"/>
      <w:r w:rsidRPr="00B408E2">
        <w:rPr>
          <w:rFonts w:cs="Arial"/>
        </w:rPr>
        <w:t>ecological</w:t>
      </w:r>
      <w:proofErr w:type="gramEnd"/>
      <w:r w:rsidRPr="00B408E2">
        <w:rPr>
          <w:rFonts w:cs="Arial"/>
        </w:rPr>
        <w:t xml:space="preserve"> systems, </w:t>
      </w:r>
    </w:p>
    <w:p w:rsidR="00D47945" w:rsidRPr="00B408E2" w:rsidRDefault="00D47945" w:rsidP="00B408E2">
      <w:pPr>
        <w:pStyle w:val="Header"/>
        <w:tabs>
          <w:tab w:val="clear" w:pos="4153"/>
          <w:tab w:val="clear" w:pos="8306"/>
          <w:tab w:val="right" w:pos="10420"/>
        </w:tabs>
        <w:ind w:left="709" w:hanging="709"/>
        <w:jc w:val="both"/>
        <w:rPr>
          <w:rFonts w:cs="Arial"/>
        </w:rPr>
      </w:pPr>
      <w:r w:rsidRPr="00B408E2">
        <w:rPr>
          <w:rFonts w:cs="Arial"/>
        </w:rPr>
        <w:tab/>
        <w:t xml:space="preserve">- </w:t>
      </w:r>
      <w:proofErr w:type="gramStart"/>
      <w:r w:rsidRPr="00B408E2">
        <w:rPr>
          <w:rFonts w:cs="Arial"/>
        </w:rPr>
        <w:t>archaeological</w:t>
      </w:r>
      <w:proofErr w:type="gramEnd"/>
      <w:r w:rsidRPr="00B408E2">
        <w:rPr>
          <w:rFonts w:cs="Arial"/>
        </w:rPr>
        <w:t xml:space="preserve"> sites and ancient monuments; </w:t>
      </w:r>
    </w:p>
    <w:p w:rsidR="00D47945" w:rsidRPr="00B408E2" w:rsidRDefault="00B408E2" w:rsidP="00B408E2">
      <w:pPr>
        <w:pStyle w:val="Header"/>
        <w:tabs>
          <w:tab w:val="clear" w:pos="4153"/>
          <w:tab w:val="clear" w:pos="8306"/>
          <w:tab w:val="right" w:pos="10420"/>
        </w:tabs>
        <w:ind w:left="709" w:hanging="709"/>
        <w:jc w:val="both"/>
        <w:rPr>
          <w:rFonts w:cs="Arial"/>
        </w:rPr>
      </w:pPr>
      <w:r>
        <w:rPr>
          <w:rFonts w:cs="Arial"/>
        </w:rPr>
        <w:tab/>
      </w:r>
      <w:r w:rsidR="00D47945" w:rsidRPr="00B408E2">
        <w:rPr>
          <w:rFonts w:cs="Arial"/>
        </w:rPr>
        <w:t xml:space="preserve">(iii) </w:t>
      </w:r>
      <w:proofErr w:type="gramStart"/>
      <w:r w:rsidR="00D47945" w:rsidRPr="00B408E2">
        <w:rPr>
          <w:rFonts w:cs="Arial"/>
        </w:rPr>
        <w:t>an</w:t>
      </w:r>
      <w:proofErr w:type="gramEnd"/>
      <w:r w:rsidR="00D47945" w:rsidRPr="00B408E2">
        <w:rPr>
          <w:rFonts w:cs="Arial"/>
        </w:rPr>
        <w:t xml:space="preserve"> appraisal of remedial options, and proposal of the preferred option(s). </w:t>
      </w:r>
    </w:p>
    <w:p w:rsidR="00D47945" w:rsidRPr="00B408E2" w:rsidRDefault="00B408E2" w:rsidP="00B408E2">
      <w:pPr>
        <w:pStyle w:val="Header"/>
        <w:tabs>
          <w:tab w:val="clear" w:pos="4153"/>
          <w:tab w:val="clear" w:pos="8306"/>
          <w:tab w:val="right" w:pos="10420"/>
        </w:tabs>
        <w:ind w:left="709" w:hanging="709"/>
        <w:jc w:val="both"/>
        <w:rPr>
          <w:rFonts w:cs="Arial"/>
        </w:rPr>
      </w:pPr>
      <w:r>
        <w:rPr>
          <w:rFonts w:cs="Arial"/>
        </w:rPr>
        <w:lastRenderedPageBreak/>
        <w:tab/>
      </w:r>
      <w:r w:rsidR="00D47945" w:rsidRPr="00B408E2">
        <w:rPr>
          <w:rFonts w:cs="Arial"/>
        </w:rPr>
        <w:t xml:space="preserve">This must be conducted in accordance with DEFRA and the Environment Agency's 'Model Procedures for the Management of Land Contamination, CLR 11 (or any model procedures revoking and replacing those model procedures with or without modification)'. </w:t>
      </w:r>
    </w:p>
    <w:p w:rsidR="00D47945" w:rsidRPr="00B408E2" w:rsidRDefault="00D47945" w:rsidP="00B408E2">
      <w:pPr>
        <w:pStyle w:val="Header"/>
        <w:tabs>
          <w:tab w:val="clear" w:pos="4153"/>
          <w:tab w:val="clear" w:pos="8306"/>
          <w:tab w:val="right" w:pos="10420"/>
        </w:tabs>
        <w:ind w:left="709" w:hanging="709"/>
        <w:jc w:val="both"/>
        <w:rPr>
          <w:rFonts w:cs="Arial"/>
        </w:rPr>
      </w:pPr>
    </w:p>
    <w:p w:rsidR="00D47945" w:rsidRPr="00B408E2" w:rsidRDefault="00B408E2" w:rsidP="00B408E2">
      <w:pPr>
        <w:pStyle w:val="Header"/>
        <w:tabs>
          <w:tab w:val="clear" w:pos="4153"/>
          <w:tab w:val="clear" w:pos="8306"/>
          <w:tab w:val="right" w:pos="10420"/>
        </w:tabs>
        <w:ind w:left="709" w:hanging="709"/>
        <w:jc w:val="both"/>
        <w:rPr>
          <w:rFonts w:cs="Arial"/>
        </w:rPr>
      </w:pPr>
      <w:r>
        <w:rPr>
          <w:rFonts w:cs="Arial"/>
        </w:rPr>
        <w:tab/>
      </w:r>
      <w:r w:rsidR="00D47945" w:rsidRPr="00B408E2">
        <w:rPr>
          <w:rFonts w:cs="Arial"/>
        </w:rPr>
        <w:t>B. Submission of Remediation Scheme</w:t>
      </w:r>
    </w:p>
    <w:p w:rsidR="00D47945" w:rsidRPr="00B408E2" w:rsidRDefault="00B408E2" w:rsidP="00B408E2">
      <w:pPr>
        <w:pStyle w:val="Header"/>
        <w:tabs>
          <w:tab w:val="clear" w:pos="4153"/>
          <w:tab w:val="clear" w:pos="8306"/>
          <w:tab w:val="right" w:pos="10420"/>
        </w:tabs>
        <w:ind w:left="709" w:hanging="709"/>
        <w:jc w:val="both"/>
        <w:rPr>
          <w:rFonts w:cs="Arial"/>
        </w:rPr>
      </w:pPr>
      <w:r>
        <w:rPr>
          <w:rFonts w:cs="Arial"/>
        </w:rPr>
        <w:tab/>
      </w:r>
      <w:r w:rsidR="00D47945" w:rsidRPr="00B408E2">
        <w:rPr>
          <w:rFonts w:cs="Arial"/>
        </w:rPr>
        <w:t xml:space="preserve">A detailed remediation scheme to bring the site to a condition suitable for the intended use by removing unacceptable risks to human health, buildings and other property and the natural and historical environment must be prepared, and is subject to the approval in writing of the Local Planning Authority. The scheme must include all works to be undertaken, proposed remediation objectives and remediation criteria, timetable of works and site management procedures. The scheme must ensure that the site will not qualify as contaminated land under Part 2A of the Environmental Protection Act 1990 in relation to the intended use of the land after remediation. </w:t>
      </w:r>
    </w:p>
    <w:p w:rsidR="00D47945" w:rsidRPr="00B408E2" w:rsidRDefault="00D47945" w:rsidP="00B408E2">
      <w:pPr>
        <w:pStyle w:val="Header"/>
        <w:tabs>
          <w:tab w:val="clear" w:pos="4153"/>
          <w:tab w:val="clear" w:pos="8306"/>
          <w:tab w:val="right" w:pos="10420"/>
        </w:tabs>
        <w:ind w:left="709" w:hanging="709"/>
        <w:jc w:val="both"/>
        <w:rPr>
          <w:rFonts w:cs="Arial"/>
        </w:rPr>
      </w:pPr>
    </w:p>
    <w:p w:rsidR="00D47945" w:rsidRPr="00B408E2" w:rsidRDefault="00B408E2" w:rsidP="00B408E2">
      <w:pPr>
        <w:pStyle w:val="Header"/>
        <w:tabs>
          <w:tab w:val="clear" w:pos="4153"/>
          <w:tab w:val="clear" w:pos="8306"/>
          <w:tab w:val="right" w:pos="10420"/>
        </w:tabs>
        <w:ind w:left="709" w:hanging="709"/>
        <w:jc w:val="both"/>
        <w:rPr>
          <w:rFonts w:cs="Arial"/>
        </w:rPr>
      </w:pPr>
      <w:r>
        <w:rPr>
          <w:rFonts w:cs="Arial"/>
        </w:rPr>
        <w:tab/>
      </w:r>
      <w:r w:rsidR="00D47945" w:rsidRPr="00B408E2">
        <w:rPr>
          <w:rFonts w:cs="Arial"/>
        </w:rPr>
        <w:t>C. Implementation of Approved Remediation Scheme</w:t>
      </w:r>
    </w:p>
    <w:p w:rsidR="00D47945" w:rsidRPr="00B408E2" w:rsidRDefault="00B408E2" w:rsidP="00B408E2">
      <w:pPr>
        <w:pStyle w:val="Header"/>
        <w:tabs>
          <w:tab w:val="clear" w:pos="4153"/>
          <w:tab w:val="clear" w:pos="8306"/>
          <w:tab w:val="right" w:pos="10420"/>
        </w:tabs>
        <w:ind w:left="709" w:hanging="709"/>
        <w:jc w:val="both"/>
        <w:rPr>
          <w:rFonts w:cs="Arial"/>
        </w:rPr>
      </w:pPr>
      <w:r>
        <w:rPr>
          <w:rFonts w:cs="Arial"/>
        </w:rPr>
        <w:tab/>
      </w:r>
      <w:r w:rsidR="00D47945" w:rsidRPr="00B408E2">
        <w:rPr>
          <w:rFonts w:cs="Arial"/>
        </w:rPr>
        <w:t xml:space="preserve">The approved remediation scheme must be carried out in accordance with its terms prior to the commencement of development other than that required </w:t>
      </w:r>
      <w:proofErr w:type="gramStart"/>
      <w:r w:rsidR="00D47945" w:rsidRPr="00B408E2">
        <w:rPr>
          <w:rFonts w:cs="Arial"/>
        </w:rPr>
        <w:t>to carry</w:t>
      </w:r>
      <w:proofErr w:type="gramEnd"/>
      <w:r w:rsidR="00D47945" w:rsidRPr="00B408E2">
        <w:rPr>
          <w:rFonts w:cs="Arial"/>
        </w:rPr>
        <w:t xml:space="preserve"> out remediation, unless otherwise agreed in writing by the Local Planning Authority. The Local Planning Authority must be given two weeks written notification of commencement of the remediation scheme works. </w:t>
      </w:r>
    </w:p>
    <w:p w:rsidR="00D47945" w:rsidRPr="00B408E2" w:rsidRDefault="00D47945" w:rsidP="00B408E2">
      <w:pPr>
        <w:pStyle w:val="Header"/>
        <w:tabs>
          <w:tab w:val="clear" w:pos="4153"/>
          <w:tab w:val="clear" w:pos="8306"/>
          <w:tab w:val="right" w:pos="10420"/>
        </w:tabs>
        <w:ind w:left="709" w:hanging="709"/>
        <w:jc w:val="both"/>
        <w:rPr>
          <w:rFonts w:cs="Arial"/>
        </w:rPr>
      </w:pPr>
    </w:p>
    <w:p w:rsidR="00D47945" w:rsidRPr="00B408E2" w:rsidRDefault="00B408E2" w:rsidP="00B408E2">
      <w:pPr>
        <w:pStyle w:val="Header"/>
        <w:tabs>
          <w:tab w:val="clear" w:pos="4153"/>
          <w:tab w:val="clear" w:pos="8306"/>
          <w:tab w:val="right" w:pos="10420"/>
        </w:tabs>
        <w:ind w:left="709" w:hanging="709"/>
        <w:jc w:val="both"/>
        <w:rPr>
          <w:rFonts w:cs="Arial"/>
        </w:rPr>
      </w:pPr>
      <w:r>
        <w:rPr>
          <w:rFonts w:cs="Arial"/>
        </w:rPr>
        <w:tab/>
      </w:r>
      <w:r w:rsidR="00D47945" w:rsidRPr="00B408E2">
        <w:rPr>
          <w:rFonts w:cs="Arial"/>
        </w:rPr>
        <w:t xml:space="preserve">Following completion of measures identified in the approved remediation scheme, a verification report that demonstrates the effectiveness of the remediation carried out must be produced, and is subject to the approval in writing of the Local Planning Authority. </w:t>
      </w:r>
    </w:p>
    <w:p w:rsidR="00D47945" w:rsidRPr="00B408E2" w:rsidRDefault="00D47945" w:rsidP="00B408E2">
      <w:pPr>
        <w:pStyle w:val="Header"/>
        <w:tabs>
          <w:tab w:val="clear" w:pos="4153"/>
          <w:tab w:val="clear" w:pos="8306"/>
          <w:tab w:val="right" w:pos="10420"/>
        </w:tabs>
        <w:ind w:left="709" w:hanging="709"/>
        <w:jc w:val="both"/>
        <w:rPr>
          <w:rFonts w:cs="Arial"/>
        </w:rPr>
      </w:pPr>
    </w:p>
    <w:p w:rsidR="00D47945" w:rsidRPr="00B408E2" w:rsidRDefault="00B408E2" w:rsidP="00B408E2">
      <w:pPr>
        <w:pStyle w:val="Header"/>
        <w:tabs>
          <w:tab w:val="clear" w:pos="4153"/>
          <w:tab w:val="clear" w:pos="8306"/>
          <w:tab w:val="right" w:pos="10420"/>
        </w:tabs>
        <w:ind w:left="709" w:hanging="709"/>
        <w:jc w:val="both"/>
        <w:rPr>
          <w:rFonts w:cs="Arial"/>
        </w:rPr>
      </w:pPr>
      <w:r>
        <w:rPr>
          <w:rFonts w:cs="Arial"/>
        </w:rPr>
        <w:tab/>
      </w:r>
      <w:r w:rsidR="00D47945" w:rsidRPr="00B408E2">
        <w:rPr>
          <w:rFonts w:cs="Arial"/>
        </w:rPr>
        <w:t xml:space="preserve">D. Reporting of Unexpected Contamination </w:t>
      </w:r>
    </w:p>
    <w:p w:rsidR="00D47945" w:rsidRPr="00B408E2" w:rsidRDefault="00B408E2" w:rsidP="00B408E2">
      <w:pPr>
        <w:pStyle w:val="Header"/>
        <w:tabs>
          <w:tab w:val="clear" w:pos="4153"/>
          <w:tab w:val="clear" w:pos="8306"/>
          <w:tab w:val="right" w:pos="10420"/>
        </w:tabs>
        <w:ind w:left="709" w:hanging="709"/>
        <w:jc w:val="both"/>
        <w:rPr>
          <w:rFonts w:cs="Arial"/>
        </w:rPr>
      </w:pPr>
      <w:r>
        <w:rPr>
          <w:rFonts w:cs="Arial"/>
        </w:rPr>
        <w:tab/>
      </w:r>
      <w:r w:rsidR="00D47945" w:rsidRPr="00B408E2">
        <w:rPr>
          <w:rFonts w:cs="Arial"/>
        </w:rPr>
        <w:t xml:space="preserve">In the event that contamination is found at any time when carrying out the approved development that was not previously identified it must be reported in writing immediately to the Local Planning Authority. An investigation and risk assessment must be undertaken in accordance with the requirements of condition a, and where remediation is necessary a remediation scheme must be prepared in accordance with the requirements of condition b, which is subject to the approval in writing of the Local Planning Authority. </w:t>
      </w:r>
    </w:p>
    <w:p w:rsidR="00D47945" w:rsidRPr="00B408E2" w:rsidRDefault="00D47945" w:rsidP="00B408E2">
      <w:pPr>
        <w:pStyle w:val="Header"/>
        <w:tabs>
          <w:tab w:val="clear" w:pos="4153"/>
          <w:tab w:val="clear" w:pos="8306"/>
          <w:tab w:val="right" w:pos="10420"/>
        </w:tabs>
        <w:ind w:left="709" w:hanging="709"/>
        <w:jc w:val="both"/>
        <w:rPr>
          <w:rFonts w:cs="Arial"/>
        </w:rPr>
      </w:pPr>
    </w:p>
    <w:p w:rsidR="00D47945" w:rsidRPr="00B408E2" w:rsidRDefault="00B408E2" w:rsidP="00B408E2">
      <w:pPr>
        <w:pStyle w:val="Header"/>
        <w:tabs>
          <w:tab w:val="clear" w:pos="4153"/>
          <w:tab w:val="clear" w:pos="8306"/>
          <w:tab w:val="right" w:pos="10420"/>
        </w:tabs>
        <w:ind w:left="709" w:hanging="709"/>
        <w:jc w:val="both"/>
        <w:rPr>
          <w:rFonts w:cs="Arial"/>
        </w:rPr>
      </w:pPr>
      <w:r>
        <w:rPr>
          <w:rFonts w:cs="Arial"/>
        </w:rPr>
        <w:tab/>
      </w:r>
      <w:r w:rsidR="00D47945" w:rsidRPr="00B408E2">
        <w:rPr>
          <w:rFonts w:cs="Arial"/>
        </w:rPr>
        <w:t xml:space="preserve">Following completion of measures identified in the approved remediation scheme a verification report must be prepared, which is subject to the approval in writing of the Local Planning Authority in accordance with condition c. </w:t>
      </w:r>
    </w:p>
    <w:p w:rsidR="00D47945" w:rsidRPr="00B408E2" w:rsidRDefault="00D47945" w:rsidP="00B408E2">
      <w:pPr>
        <w:pStyle w:val="Header"/>
        <w:tabs>
          <w:tab w:val="clear" w:pos="4153"/>
          <w:tab w:val="clear" w:pos="8306"/>
          <w:tab w:val="right" w:pos="10420"/>
        </w:tabs>
        <w:ind w:left="709" w:hanging="709"/>
        <w:jc w:val="both"/>
        <w:rPr>
          <w:rFonts w:cs="Arial"/>
        </w:rPr>
      </w:pPr>
    </w:p>
    <w:p w:rsidR="00D47945" w:rsidRPr="00B408E2" w:rsidRDefault="00D47945" w:rsidP="00B408E2">
      <w:pPr>
        <w:pStyle w:val="Header"/>
        <w:tabs>
          <w:tab w:val="clear" w:pos="4153"/>
          <w:tab w:val="clear" w:pos="8306"/>
          <w:tab w:val="right" w:pos="10420"/>
        </w:tabs>
        <w:ind w:left="709" w:hanging="709"/>
        <w:jc w:val="both"/>
        <w:rPr>
          <w:rFonts w:cs="Arial"/>
        </w:rPr>
      </w:pPr>
      <w:r w:rsidRPr="00B408E2">
        <w:rPr>
          <w:rFonts w:cs="Arial"/>
        </w:rPr>
        <w:t>5.</w:t>
      </w:r>
      <w:r w:rsidRPr="00B408E2">
        <w:rPr>
          <w:rFonts w:cs="Arial"/>
        </w:rPr>
        <w:tab/>
        <w:t>A scheme for the sound insulation of the dwelling to mitigate the impact of noise, including vibration, from the nearby railway line shall be submitted and approved before development commences.  The scheme shall include proposals for ensuring that the guideline levels set out in British Standard 8233:1999 for residential accommodation are complied with.</w:t>
      </w:r>
    </w:p>
    <w:p w:rsidR="00D47945" w:rsidRPr="00B408E2" w:rsidRDefault="00D47945" w:rsidP="00B408E2">
      <w:pPr>
        <w:pStyle w:val="Header"/>
        <w:tabs>
          <w:tab w:val="clear" w:pos="4153"/>
          <w:tab w:val="clear" w:pos="8306"/>
          <w:tab w:val="right" w:pos="10420"/>
        </w:tabs>
        <w:ind w:left="709" w:hanging="709"/>
        <w:jc w:val="both"/>
        <w:rPr>
          <w:rFonts w:cs="Arial"/>
        </w:rPr>
      </w:pPr>
    </w:p>
    <w:p w:rsidR="00D47945" w:rsidRPr="00B408E2" w:rsidRDefault="00D47945" w:rsidP="00B408E2">
      <w:pPr>
        <w:pStyle w:val="Header"/>
        <w:tabs>
          <w:tab w:val="clear" w:pos="4153"/>
          <w:tab w:val="clear" w:pos="8306"/>
          <w:tab w:val="right" w:pos="10420"/>
        </w:tabs>
        <w:ind w:left="709" w:hanging="709"/>
        <w:jc w:val="both"/>
        <w:rPr>
          <w:rFonts w:cs="Arial"/>
        </w:rPr>
      </w:pPr>
      <w:r w:rsidRPr="00B408E2">
        <w:rPr>
          <w:rFonts w:cs="Arial"/>
        </w:rPr>
        <w:t>6.</w:t>
      </w:r>
      <w:r w:rsidRPr="00B408E2">
        <w:rPr>
          <w:rFonts w:cs="Arial"/>
        </w:rPr>
        <w:tab/>
        <w:t xml:space="preserve">No development shall take place until there has been submitted to and approved in writing by the Local Planning Authority a scheme of landscaping and other surfacing for the site's open areas including any planting sizes, spacing and numbers of trees and shrubs to be planted.  The approved </w:t>
      </w:r>
      <w:r w:rsidRPr="00B408E2">
        <w:rPr>
          <w:rFonts w:cs="Arial"/>
        </w:rPr>
        <w:lastRenderedPageBreak/>
        <w:t>scheme shall be carried out in the first planting and seeding seasons following the occupation of the building.  Any trees or plants which, within a period of 5 years from the date of planting, die, are removed or become seriously damaged or diseased shall be replaced in the next planting season with others of similar size and species.</w:t>
      </w:r>
    </w:p>
    <w:p w:rsidR="00D47945" w:rsidRPr="00B408E2" w:rsidRDefault="00D47945" w:rsidP="00B408E2">
      <w:pPr>
        <w:pStyle w:val="Header"/>
        <w:tabs>
          <w:tab w:val="clear" w:pos="4153"/>
          <w:tab w:val="clear" w:pos="8306"/>
          <w:tab w:val="right" w:pos="10420"/>
        </w:tabs>
        <w:ind w:left="709" w:hanging="709"/>
        <w:jc w:val="both"/>
        <w:rPr>
          <w:rFonts w:cs="Arial"/>
        </w:rPr>
      </w:pPr>
    </w:p>
    <w:p w:rsidR="00D47945" w:rsidRPr="00B408E2" w:rsidRDefault="00D47945" w:rsidP="00B408E2">
      <w:pPr>
        <w:pStyle w:val="Header"/>
        <w:tabs>
          <w:tab w:val="clear" w:pos="4153"/>
          <w:tab w:val="clear" w:pos="8306"/>
          <w:tab w:val="right" w:pos="10420"/>
        </w:tabs>
        <w:ind w:left="709" w:hanging="709"/>
        <w:jc w:val="both"/>
        <w:rPr>
          <w:rFonts w:cs="Arial"/>
        </w:rPr>
      </w:pPr>
      <w:r w:rsidRPr="00B408E2">
        <w:rPr>
          <w:rFonts w:cs="Arial"/>
        </w:rPr>
        <w:t>7.</w:t>
      </w:r>
      <w:r w:rsidRPr="00B408E2">
        <w:rPr>
          <w:rFonts w:cs="Arial"/>
        </w:rPr>
        <w:tab/>
        <w:t>No development shall take place on site until a scheme for boundary treatment has been submitted to and approved in writing by the Local Planning Authority.  The development shall not be occupied until the approved scheme has been fully implemented and thereafter retained in accordance with the approved details.</w:t>
      </w:r>
    </w:p>
    <w:p w:rsidR="00D47945" w:rsidRPr="00B408E2" w:rsidRDefault="00D47945" w:rsidP="00B408E2">
      <w:pPr>
        <w:pStyle w:val="Header"/>
        <w:tabs>
          <w:tab w:val="clear" w:pos="4153"/>
          <w:tab w:val="clear" w:pos="8306"/>
          <w:tab w:val="right" w:pos="10420"/>
        </w:tabs>
        <w:ind w:left="709" w:hanging="709"/>
        <w:jc w:val="both"/>
        <w:rPr>
          <w:rFonts w:cs="Arial"/>
        </w:rPr>
      </w:pPr>
    </w:p>
    <w:p w:rsidR="00D47945" w:rsidRPr="00B408E2" w:rsidRDefault="00D47945" w:rsidP="00B408E2">
      <w:pPr>
        <w:pStyle w:val="Header"/>
        <w:tabs>
          <w:tab w:val="clear" w:pos="4153"/>
          <w:tab w:val="clear" w:pos="8306"/>
          <w:tab w:val="right" w:pos="10420"/>
        </w:tabs>
        <w:ind w:left="709" w:hanging="709"/>
        <w:jc w:val="both"/>
        <w:rPr>
          <w:rFonts w:cs="Arial"/>
        </w:rPr>
      </w:pPr>
      <w:r w:rsidRPr="00B408E2">
        <w:rPr>
          <w:rFonts w:cs="Arial"/>
        </w:rPr>
        <w:t>8.</w:t>
      </w:r>
      <w:r w:rsidRPr="00B408E2">
        <w:rPr>
          <w:rFonts w:cs="Arial"/>
        </w:rPr>
        <w:tab/>
        <w:t>No development shall commence on site until details of the materials to be used for hard and paved surfacing have been submitted to and approved in writing by the Local Planning Authority.  The approved surfacing shall be permeable and completed before the adjoining buildings are first occupied.</w:t>
      </w:r>
    </w:p>
    <w:p w:rsidR="00D47945" w:rsidRPr="00B408E2" w:rsidRDefault="00D47945" w:rsidP="00B408E2">
      <w:pPr>
        <w:pStyle w:val="Header"/>
        <w:tabs>
          <w:tab w:val="clear" w:pos="4153"/>
          <w:tab w:val="clear" w:pos="8306"/>
          <w:tab w:val="right" w:pos="10420"/>
        </w:tabs>
        <w:ind w:left="709" w:hanging="709"/>
        <w:jc w:val="both"/>
        <w:rPr>
          <w:rFonts w:cs="Arial"/>
        </w:rPr>
      </w:pPr>
    </w:p>
    <w:p w:rsidR="00D47945" w:rsidRPr="00B408E2" w:rsidRDefault="00D47945" w:rsidP="00B408E2">
      <w:pPr>
        <w:pStyle w:val="Header"/>
        <w:tabs>
          <w:tab w:val="clear" w:pos="4153"/>
          <w:tab w:val="clear" w:pos="8306"/>
          <w:tab w:val="right" w:pos="10420"/>
        </w:tabs>
        <w:ind w:left="709" w:hanging="709"/>
        <w:jc w:val="both"/>
        <w:rPr>
          <w:rFonts w:cs="Arial"/>
        </w:rPr>
      </w:pPr>
      <w:r w:rsidRPr="00B408E2">
        <w:rPr>
          <w:rFonts w:cs="Arial"/>
        </w:rPr>
        <w:t>9.</w:t>
      </w:r>
      <w:r w:rsidRPr="00B408E2">
        <w:rPr>
          <w:rFonts w:cs="Arial"/>
        </w:rPr>
        <w:tab/>
        <w:t>No other development shall commence until visibility splays of 2.4 metres by 2.4 metres have been provided at the junction of the access road with the public highway, and these splays shall thereafter be permanently kept free of all obstacles to visibility over 0.9 metres in height above carriageway level.</w:t>
      </w:r>
    </w:p>
    <w:p w:rsidR="00D47945" w:rsidRPr="00B408E2" w:rsidRDefault="00D47945" w:rsidP="00B408E2">
      <w:pPr>
        <w:pStyle w:val="Header"/>
        <w:tabs>
          <w:tab w:val="clear" w:pos="4153"/>
          <w:tab w:val="clear" w:pos="8306"/>
          <w:tab w:val="right" w:pos="10420"/>
        </w:tabs>
        <w:ind w:left="709" w:hanging="709"/>
        <w:jc w:val="both"/>
        <w:rPr>
          <w:rFonts w:cs="Arial"/>
        </w:rPr>
      </w:pPr>
    </w:p>
    <w:p w:rsidR="00D47945" w:rsidRPr="00B408E2" w:rsidRDefault="00D47945" w:rsidP="00B408E2">
      <w:pPr>
        <w:pStyle w:val="Header"/>
        <w:tabs>
          <w:tab w:val="clear" w:pos="4153"/>
          <w:tab w:val="clear" w:pos="8306"/>
          <w:tab w:val="right" w:pos="10420"/>
        </w:tabs>
        <w:ind w:left="709" w:hanging="709"/>
        <w:jc w:val="both"/>
        <w:rPr>
          <w:rFonts w:cs="Arial"/>
        </w:rPr>
      </w:pPr>
      <w:r w:rsidRPr="00B408E2">
        <w:rPr>
          <w:rFonts w:cs="Arial"/>
        </w:rPr>
        <w:t>10.</w:t>
      </w:r>
      <w:r w:rsidRPr="00B408E2">
        <w:rPr>
          <w:rFonts w:cs="Arial"/>
        </w:rPr>
        <w:tab/>
        <w:t>Prior to the commencement of development, a scheme demonstrating how the development will incorporate techniques of sustainable construction and energy efficiency, provision for waste and water recycling and provision for water efficiency and recycling shall be submitted to and approved in writing by the Local Planning Authority.  The development shall be carried out in accordance with the approved details.</w:t>
      </w:r>
    </w:p>
    <w:p w:rsidR="00D47945" w:rsidRPr="00B408E2" w:rsidRDefault="00D47945" w:rsidP="00B408E2">
      <w:pPr>
        <w:pStyle w:val="Header"/>
        <w:tabs>
          <w:tab w:val="clear" w:pos="4153"/>
          <w:tab w:val="clear" w:pos="8306"/>
          <w:tab w:val="right" w:pos="10420"/>
        </w:tabs>
        <w:ind w:left="709" w:hanging="709"/>
        <w:jc w:val="both"/>
        <w:rPr>
          <w:rFonts w:cs="Arial"/>
        </w:rPr>
      </w:pPr>
    </w:p>
    <w:p w:rsidR="00F91A82" w:rsidRDefault="00F91A82" w:rsidP="00863ABA">
      <w:pPr>
        <w:tabs>
          <w:tab w:val="left" w:pos="567"/>
        </w:tabs>
        <w:ind w:left="567" w:right="-82" w:hanging="567"/>
        <w:jc w:val="both"/>
        <w:rPr>
          <w:rFonts w:cs="Arial"/>
          <w:i/>
          <w:color w:val="76923C" w:themeColor="accent3" w:themeShade="BF"/>
        </w:rPr>
      </w:pPr>
    </w:p>
    <w:p w:rsidR="00863ABA" w:rsidRPr="00D224FE" w:rsidRDefault="00863ABA" w:rsidP="00863ABA">
      <w:pPr>
        <w:tabs>
          <w:tab w:val="left" w:pos="567"/>
        </w:tabs>
        <w:ind w:left="567" w:right="-82" w:hanging="567"/>
        <w:jc w:val="both"/>
        <w:rPr>
          <w:rFonts w:cs="Arial"/>
          <w:i/>
          <w:color w:val="76923C" w:themeColor="accent3" w:themeShade="BF"/>
        </w:rPr>
      </w:pPr>
    </w:p>
    <w:p w:rsidR="00863ABA" w:rsidRPr="00B352FB" w:rsidRDefault="00863ABA" w:rsidP="00863ABA">
      <w:pPr>
        <w:tabs>
          <w:tab w:val="left" w:pos="567"/>
        </w:tabs>
        <w:ind w:left="567" w:right="-82" w:hanging="567"/>
        <w:jc w:val="center"/>
        <w:rPr>
          <w:rFonts w:cs="Arial"/>
        </w:rPr>
      </w:pPr>
      <w:r>
        <w:rPr>
          <w:rFonts w:cs="Arial"/>
          <w:i/>
        </w:rPr>
        <w:t>Members voted on the officers’ recommendation to refuse the application</w:t>
      </w:r>
    </w:p>
    <w:p w:rsidR="00863ABA" w:rsidRDefault="00863ABA" w:rsidP="00863ABA">
      <w:pPr>
        <w:tabs>
          <w:tab w:val="left" w:pos="1080"/>
        </w:tabs>
        <w:ind w:left="1680" w:hanging="1080"/>
        <w:jc w:val="center"/>
        <w:rPr>
          <w:rFonts w:cs="Arial"/>
          <w:i/>
        </w:rPr>
      </w:pPr>
    </w:p>
    <w:p w:rsidR="00863ABA" w:rsidRDefault="00863ABA" w:rsidP="00863ABA">
      <w:pPr>
        <w:tabs>
          <w:tab w:val="left" w:pos="1080"/>
        </w:tabs>
        <w:ind w:left="1680" w:hanging="1080"/>
        <w:jc w:val="center"/>
        <w:rPr>
          <w:rFonts w:cs="Arial"/>
          <w:i/>
        </w:rPr>
      </w:pPr>
      <w:r>
        <w:rPr>
          <w:rFonts w:cs="Arial"/>
          <w:i/>
        </w:rPr>
        <w:t xml:space="preserve">(Voting, For 2; Against </w:t>
      </w:r>
      <w:r w:rsidR="007B1AC8">
        <w:rPr>
          <w:rFonts w:cs="Arial"/>
          <w:i/>
        </w:rPr>
        <w:t>6</w:t>
      </w:r>
      <w:r>
        <w:rPr>
          <w:rFonts w:cs="Arial"/>
          <w:i/>
        </w:rPr>
        <w:t>)</w:t>
      </w:r>
    </w:p>
    <w:p w:rsidR="00863ABA" w:rsidRDefault="00863ABA" w:rsidP="00FE7042">
      <w:pPr>
        <w:tabs>
          <w:tab w:val="left" w:pos="1080"/>
        </w:tabs>
        <w:ind w:left="1680" w:hanging="1080"/>
        <w:jc w:val="center"/>
        <w:rPr>
          <w:rFonts w:cs="Arial"/>
          <w:i/>
        </w:rPr>
      </w:pPr>
    </w:p>
    <w:p w:rsidR="00710489" w:rsidRDefault="00710489" w:rsidP="00FE7042">
      <w:pPr>
        <w:tabs>
          <w:tab w:val="left" w:pos="1080"/>
        </w:tabs>
        <w:ind w:left="1680" w:hanging="1080"/>
        <w:jc w:val="center"/>
        <w:rPr>
          <w:rFonts w:cs="Arial"/>
          <w:i/>
        </w:rPr>
      </w:pPr>
    </w:p>
    <w:p w:rsidR="00710489" w:rsidRDefault="00710489" w:rsidP="00FE7042">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710489" w:rsidTr="0037299A">
        <w:tc>
          <w:tcPr>
            <w:tcW w:w="4548" w:type="dxa"/>
          </w:tcPr>
          <w:p w:rsidR="00710489" w:rsidRDefault="00710489" w:rsidP="0037299A">
            <w:pPr>
              <w:pStyle w:val="Heading2"/>
            </w:pPr>
            <w:r>
              <w:lastRenderedPageBreak/>
              <w:t>Proposed Development</w:t>
            </w:r>
          </w:p>
          <w:p w:rsidR="00710489" w:rsidRDefault="00710489" w:rsidP="0037299A">
            <w:pPr>
              <w:spacing w:line="240" w:lineRule="atLeast"/>
              <w:ind w:left="600" w:hanging="600"/>
              <w:jc w:val="center"/>
              <w:rPr>
                <w:rFonts w:cs="Arial"/>
              </w:rPr>
            </w:pPr>
          </w:p>
          <w:p w:rsidR="00710489" w:rsidRPr="00BF3BB5" w:rsidRDefault="001E75D6" w:rsidP="0037299A">
            <w:pPr>
              <w:spacing w:line="240" w:lineRule="atLeast"/>
              <w:ind w:left="709" w:hanging="709"/>
              <w:jc w:val="both"/>
              <w:rPr>
                <w:rFonts w:cs="Arial"/>
              </w:rPr>
            </w:pPr>
            <w:r>
              <w:rPr>
                <w:rFonts w:cs="Arial"/>
              </w:rPr>
              <w:t>*5.2</w:t>
            </w:r>
            <w:r w:rsidR="00710489">
              <w:rPr>
                <w:rFonts w:cs="Arial"/>
              </w:rPr>
              <w:tab/>
            </w:r>
            <w:r w:rsidR="00710489">
              <w:rPr>
                <w:rFonts w:cs="Arial"/>
                <w:bCs/>
                <w:noProof/>
              </w:rPr>
              <w:t xml:space="preserve">Full Application : </w:t>
            </w:r>
            <w:r>
              <w:rPr>
                <w:rFonts w:cs="Arial"/>
                <w:bCs/>
                <w:noProof/>
              </w:rPr>
              <w:t>Change of use of office to 5 no. two bedroom flates including a</w:t>
            </w:r>
            <w:r w:rsidR="007B1AC8">
              <w:rPr>
                <w:rFonts w:cs="Arial"/>
                <w:bCs/>
                <w:noProof/>
              </w:rPr>
              <w:t>lterations to car park at 42 Hea</w:t>
            </w:r>
            <w:r>
              <w:rPr>
                <w:rFonts w:cs="Arial"/>
                <w:bCs/>
                <w:noProof/>
              </w:rPr>
              <w:t>dlands, Kettering for Trustees of Berrys SIPP</w:t>
            </w:r>
          </w:p>
          <w:p w:rsidR="00710489" w:rsidRPr="00BF3BB5" w:rsidRDefault="00710489" w:rsidP="0037299A">
            <w:pPr>
              <w:spacing w:line="240" w:lineRule="atLeast"/>
              <w:ind w:left="720" w:hanging="720"/>
              <w:jc w:val="both"/>
              <w:rPr>
                <w:rFonts w:cs="Arial"/>
              </w:rPr>
            </w:pPr>
            <w:r w:rsidRPr="00BF3BB5">
              <w:rPr>
                <w:rFonts w:cs="Arial"/>
              </w:rPr>
              <w:tab/>
              <w:t>Application No: KET/2015/0</w:t>
            </w:r>
            <w:r w:rsidR="001E75D6">
              <w:rPr>
                <w:rFonts w:cs="Arial"/>
              </w:rPr>
              <w:t>907</w:t>
            </w:r>
          </w:p>
          <w:p w:rsidR="00710489" w:rsidRDefault="00710489" w:rsidP="0037299A">
            <w:pPr>
              <w:spacing w:line="240" w:lineRule="atLeast"/>
              <w:ind w:left="720" w:hanging="720"/>
              <w:jc w:val="both"/>
              <w:rPr>
                <w:rFonts w:cs="Arial"/>
              </w:rPr>
            </w:pPr>
          </w:p>
          <w:p w:rsidR="00710489" w:rsidRDefault="00710489" w:rsidP="0037299A">
            <w:pPr>
              <w:spacing w:line="240" w:lineRule="atLeast"/>
              <w:jc w:val="both"/>
              <w:rPr>
                <w:rFonts w:cs="Arial"/>
              </w:rPr>
            </w:pPr>
            <w:r>
              <w:rPr>
                <w:rFonts w:cs="Arial"/>
                <w:u w:val="single"/>
              </w:rPr>
              <w:t>Speakers</w:t>
            </w:r>
            <w:r>
              <w:rPr>
                <w:rFonts w:cs="Arial"/>
              </w:rPr>
              <w:t>:</w:t>
            </w:r>
          </w:p>
          <w:p w:rsidR="00710489" w:rsidRDefault="00710489" w:rsidP="0037299A">
            <w:pPr>
              <w:spacing w:line="240" w:lineRule="atLeast"/>
              <w:jc w:val="both"/>
              <w:rPr>
                <w:rFonts w:cs="Arial"/>
              </w:rPr>
            </w:pPr>
          </w:p>
          <w:p w:rsidR="00710489" w:rsidRDefault="007B1AC8" w:rsidP="001E75D6">
            <w:pPr>
              <w:spacing w:line="240" w:lineRule="atLeast"/>
              <w:jc w:val="both"/>
              <w:rPr>
                <w:rFonts w:cs="Arial"/>
              </w:rPr>
            </w:pPr>
            <w:r>
              <w:rPr>
                <w:rFonts w:cs="Arial"/>
              </w:rPr>
              <w:t>None</w:t>
            </w:r>
          </w:p>
        </w:tc>
        <w:tc>
          <w:tcPr>
            <w:tcW w:w="240" w:type="dxa"/>
          </w:tcPr>
          <w:p w:rsidR="00710489" w:rsidRDefault="00710489" w:rsidP="0037299A">
            <w:pPr>
              <w:spacing w:line="240" w:lineRule="atLeast"/>
              <w:jc w:val="both"/>
              <w:rPr>
                <w:rFonts w:cs="Arial"/>
              </w:rPr>
            </w:pPr>
          </w:p>
        </w:tc>
        <w:tc>
          <w:tcPr>
            <w:tcW w:w="4440" w:type="dxa"/>
          </w:tcPr>
          <w:p w:rsidR="00710489" w:rsidRDefault="00710489" w:rsidP="0037299A">
            <w:pPr>
              <w:pStyle w:val="Heading3"/>
            </w:pPr>
            <w:r>
              <w:t>Decision</w:t>
            </w:r>
          </w:p>
          <w:p w:rsidR="00710489" w:rsidRDefault="00710489" w:rsidP="0037299A">
            <w:pPr>
              <w:jc w:val="both"/>
            </w:pPr>
          </w:p>
          <w:p w:rsidR="00943804" w:rsidRDefault="007B1AC8" w:rsidP="0037299A">
            <w:pPr>
              <w:jc w:val="both"/>
              <w:rPr>
                <w:rFonts w:cs="Arial"/>
                <w:szCs w:val="24"/>
              </w:rPr>
            </w:pPr>
            <w:r>
              <w:t xml:space="preserve">The committee received a report which sought </w:t>
            </w:r>
            <w:r w:rsidR="00CB2BEA">
              <w:t xml:space="preserve">approval </w:t>
            </w:r>
            <w:r>
              <w:rPr>
                <w:rFonts w:cs="Arial"/>
                <w:szCs w:val="24"/>
              </w:rPr>
              <w:t>to convert an</w:t>
            </w:r>
            <w:r w:rsidRPr="00EB557F">
              <w:rPr>
                <w:rFonts w:cs="Arial"/>
                <w:szCs w:val="24"/>
              </w:rPr>
              <w:t xml:space="preserve"> existing property without external alteration to provide 5 x 2 bed flats over three floors</w:t>
            </w:r>
            <w:r>
              <w:rPr>
                <w:rFonts w:cs="Arial"/>
                <w:szCs w:val="24"/>
              </w:rPr>
              <w:t xml:space="preserve"> at 42 Headlands, Kettering</w:t>
            </w:r>
          </w:p>
          <w:p w:rsidR="007B1AC8" w:rsidRDefault="007B1AC8" w:rsidP="0037299A">
            <w:pPr>
              <w:jc w:val="both"/>
              <w:rPr>
                <w:rFonts w:cs="Arial"/>
                <w:szCs w:val="24"/>
              </w:rPr>
            </w:pPr>
          </w:p>
          <w:p w:rsidR="007B1AC8" w:rsidRDefault="007B1AC8" w:rsidP="0037299A">
            <w:pPr>
              <w:jc w:val="both"/>
              <w:rPr>
                <w:rFonts w:cs="Arial"/>
                <w:color w:val="000000"/>
                <w:szCs w:val="24"/>
                <w:lang w:eastAsia="en-GB"/>
              </w:rPr>
            </w:pPr>
            <w:r>
              <w:rPr>
                <w:rFonts w:cs="Arial"/>
                <w:szCs w:val="24"/>
              </w:rPr>
              <w:t>An update was provided to members</w:t>
            </w:r>
            <w:r w:rsidR="009346E7">
              <w:rPr>
                <w:rFonts w:cs="Arial"/>
                <w:szCs w:val="24"/>
              </w:rPr>
              <w:t>,</w:t>
            </w:r>
            <w:r>
              <w:rPr>
                <w:rFonts w:cs="Arial"/>
                <w:szCs w:val="24"/>
              </w:rPr>
              <w:t xml:space="preserve"> which recommended two further conditions </w:t>
            </w:r>
            <w:r>
              <w:rPr>
                <w:rFonts w:cs="Arial"/>
                <w:color w:val="000000"/>
                <w:szCs w:val="24"/>
                <w:lang w:eastAsia="en-GB"/>
              </w:rPr>
              <w:t>t</w:t>
            </w:r>
            <w:r w:rsidRPr="00F24089">
              <w:rPr>
                <w:rFonts w:cs="Arial"/>
                <w:color w:val="000000"/>
                <w:szCs w:val="24"/>
                <w:lang w:eastAsia="en-GB"/>
              </w:rPr>
              <w:t>o safeguard the character and appearance of the Kettering Conservation Area in accordance with policy 13 of the North Northamptonshire Core Spatial Strategy.</w:t>
            </w:r>
          </w:p>
          <w:p w:rsidR="009346E7" w:rsidRDefault="009346E7" w:rsidP="0037299A">
            <w:pPr>
              <w:jc w:val="both"/>
              <w:rPr>
                <w:rFonts w:cs="Arial"/>
                <w:color w:val="000000"/>
                <w:szCs w:val="24"/>
                <w:lang w:eastAsia="en-GB"/>
              </w:rPr>
            </w:pPr>
          </w:p>
          <w:p w:rsidR="009346E7" w:rsidRDefault="009346E7" w:rsidP="0037299A">
            <w:pPr>
              <w:jc w:val="both"/>
              <w:rPr>
                <w:rFonts w:cs="Arial"/>
                <w:color w:val="000000"/>
                <w:szCs w:val="24"/>
                <w:lang w:eastAsia="en-GB"/>
              </w:rPr>
            </w:pPr>
            <w:r>
              <w:rPr>
                <w:rFonts w:cs="Arial"/>
                <w:color w:val="000000"/>
                <w:szCs w:val="24"/>
                <w:lang w:eastAsia="en-GB"/>
              </w:rPr>
              <w:t>It was noted that the property had previously been used for commercial use and the current occupiers were considering a change of use to residential.</w:t>
            </w:r>
          </w:p>
          <w:p w:rsidR="009346E7" w:rsidRDefault="009346E7" w:rsidP="0037299A">
            <w:pPr>
              <w:jc w:val="both"/>
              <w:rPr>
                <w:rFonts w:cs="Arial"/>
                <w:color w:val="000000"/>
                <w:szCs w:val="24"/>
                <w:lang w:eastAsia="en-GB"/>
              </w:rPr>
            </w:pPr>
          </w:p>
          <w:p w:rsidR="009346E7" w:rsidRDefault="009346E7" w:rsidP="0037299A">
            <w:pPr>
              <w:jc w:val="both"/>
              <w:rPr>
                <w:rFonts w:cs="Arial"/>
                <w:color w:val="000000"/>
                <w:szCs w:val="24"/>
                <w:lang w:eastAsia="en-GB"/>
              </w:rPr>
            </w:pPr>
            <w:r>
              <w:rPr>
                <w:rFonts w:cs="Arial"/>
                <w:color w:val="000000"/>
                <w:szCs w:val="24"/>
                <w:lang w:eastAsia="en-GB"/>
              </w:rPr>
              <w:t>Members stated that it was the best use of an important building and a fantastic scheme.</w:t>
            </w:r>
          </w:p>
          <w:p w:rsidR="009346E7" w:rsidRDefault="009346E7" w:rsidP="0037299A">
            <w:pPr>
              <w:jc w:val="both"/>
            </w:pPr>
          </w:p>
          <w:p w:rsidR="00943804" w:rsidRDefault="00943804" w:rsidP="0037299A">
            <w:pPr>
              <w:jc w:val="both"/>
            </w:pPr>
            <w:r>
              <w:t>It was agreed that the application be approved subject to the following conditions: -</w:t>
            </w:r>
          </w:p>
          <w:p w:rsidR="00943804" w:rsidRDefault="00943804" w:rsidP="0037299A">
            <w:pPr>
              <w:jc w:val="both"/>
            </w:pPr>
          </w:p>
        </w:tc>
      </w:tr>
    </w:tbl>
    <w:p w:rsidR="00710489" w:rsidRDefault="00710489" w:rsidP="00710489">
      <w:pPr>
        <w:jc w:val="both"/>
        <w:rPr>
          <w:rFonts w:cs="Arial"/>
        </w:rPr>
      </w:pPr>
    </w:p>
    <w:p w:rsidR="007D4167" w:rsidRPr="00EB557F" w:rsidRDefault="007D4167" w:rsidP="00CA4C5F">
      <w:pPr>
        <w:ind w:left="567" w:right="-82" w:hanging="567"/>
        <w:jc w:val="both"/>
        <w:rPr>
          <w:rFonts w:cs="Arial"/>
          <w:szCs w:val="24"/>
        </w:rPr>
      </w:pPr>
      <w:r w:rsidRPr="00EB557F">
        <w:rPr>
          <w:rFonts w:cs="Arial"/>
          <w:szCs w:val="24"/>
        </w:rPr>
        <w:t>1.</w:t>
      </w:r>
      <w:r w:rsidRPr="00EB557F">
        <w:rPr>
          <w:rFonts w:cs="Arial"/>
          <w:szCs w:val="24"/>
        </w:rPr>
        <w:tab/>
        <w:t>The development hereby permitted shall be begun before the expiration of 3 years from the date of this planning permission.</w:t>
      </w:r>
    </w:p>
    <w:p w:rsidR="007D4167" w:rsidRPr="00EB557F" w:rsidRDefault="007D4167" w:rsidP="00CA4C5F">
      <w:pPr>
        <w:ind w:left="567" w:right="-82" w:hanging="567"/>
        <w:jc w:val="both"/>
        <w:rPr>
          <w:rFonts w:cs="Arial"/>
          <w:szCs w:val="24"/>
        </w:rPr>
      </w:pPr>
    </w:p>
    <w:p w:rsidR="007D4167" w:rsidRPr="00EB557F" w:rsidRDefault="007D4167" w:rsidP="00CA4C5F">
      <w:pPr>
        <w:ind w:left="567" w:right="-82" w:hanging="567"/>
        <w:jc w:val="both"/>
        <w:rPr>
          <w:rFonts w:cs="Arial"/>
          <w:szCs w:val="24"/>
        </w:rPr>
      </w:pPr>
      <w:r w:rsidRPr="00EB557F">
        <w:rPr>
          <w:rFonts w:cs="Arial"/>
          <w:szCs w:val="24"/>
        </w:rPr>
        <w:t>2.</w:t>
      </w:r>
      <w:r w:rsidRPr="00EB557F">
        <w:rPr>
          <w:rFonts w:cs="Arial"/>
          <w:szCs w:val="24"/>
        </w:rPr>
        <w:tab/>
        <w:t>Prior to first occupation of the development hereby approved a scheme of landscaping which shall specify species, planting sizes, spacing and numbers of trees and shrubs to be planted shall be submitted to and approved by the Local Planning Authority. The approved scheme shall be carried out in the first planting and seeding seasons following the first occupation of the building, unless these works are carried out earlier. Any trees or plants which, within a period of 5 years from the date of planting, die, are removed or become seriously damaged or diseased shall be replaced in the next planting season with others of similar size and species.</w:t>
      </w:r>
    </w:p>
    <w:p w:rsidR="007D4167" w:rsidRPr="00EB557F" w:rsidRDefault="007D4167" w:rsidP="00CA4C5F">
      <w:pPr>
        <w:ind w:left="567" w:right="-82" w:hanging="567"/>
        <w:jc w:val="both"/>
        <w:rPr>
          <w:rFonts w:cs="Arial"/>
          <w:szCs w:val="24"/>
        </w:rPr>
      </w:pPr>
    </w:p>
    <w:p w:rsidR="007D4167" w:rsidRPr="00EB557F" w:rsidRDefault="007D4167" w:rsidP="00CA4C5F">
      <w:pPr>
        <w:ind w:left="567" w:right="-82" w:hanging="567"/>
        <w:jc w:val="both"/>
        <w:rPr>
          <w:rFonts w:cs="Arial"/>
          <w:szCs w:val="24"/>
        </w:rPr>
      </w:pPr>
      <w:r w:rsidRPr="00EB557F">
        <w:rPr>
          <w:rFonts w:cs="Arial"/>
          <w:szCs w:val="24"/>
        </w:rPr>
        <w:t>3.</w:t>
      </w:r>
      <w:r w:rsidRPr="00EB557F">
        <w:rPr>
          <w:rFonts w:cs="Arial"/>
          <w:szCs w:val="24"/>
        </w:rPr>
        <w:tab/>
        <w:t>Prior to the first occupation of the development hereby approved details of the design and location of the waste bin storage area serving the development shall be submitted to and approved in writing by the Local Planning Authority. Thereafter the approved scheme shall be provided in full before the first occupation of any flat hereby approved and retained as approved at all times.</w:t>
      </w:r>
    </w:p>
    <w:p w:rsidR="007D4167" w:rsidRPr="00EB557F" w:rsidRDefault="007D4167" w:rsidP="00CA4C5F">
      <w:pPr>
        <w:ind w:left="567" w:right="-82" w:hanging="567"/>
        <w:jc w:val="both"/>
        <w:rPr>
          <w:rFonts w:cs="Arial"/>
          <w:szCs w:val="24"/>
        </w:rPr>
      </w:pPr>
    </w:p>
    <w:p w:rsidR="007D4167" w:rsidRPr="00EB557F" w:rsidRDefault="007D4167" w:rsidP="00CA4C5F">
      <w:pPr>
        <w:ind w:left="567" w:right="-82" w:hanging="567"/>
        <w:jc w:val="both"/>
        <w:rPr>
          <w:rFonts w:cs="Arial"/>
          <w:szCs w:val="24"/>
        </w:rPr>
      </w:pPr>
      <w:r w:rsidRPr="00EB557F">
        <w:rPr>
          <w:rFonts w:cs="Arial"/>
          <w:szCs w:val="24"/>
        </w:rPr>
        <w:lastRenderedPageBreak/>
        <w:t>4.</w:t>
      </w:r>
      <w:r w:rsidRPr="00EB557F">
        <w:rPr>
          <w:rFonts w:cs="Arial"/>
          <w:szCs w:val="24"/>
        </w:rPr>
        <w:tab/>
        <w:t>Prior to the first occupation of any of the flats hereby approved the existing front boundary wall to the north of the existing vehicle access shall be reduced to a maximum height of 0.6m and thereafter retained at that height or less at all times.</w:t>
      </w:r>
    </w:p>
    <w:p w:rsidR="007D4167" w:rsidRPr="00EB557F" w:rsidRDefault="007D4167" w:rsidP="00CA4C5F">
      <w:pPr>
        <w:ind w:left="567" w:right="-82" w:hanging="567"/>
        <w:jc w:val="both"/>
        <w:rPr>
          <w:rFonts w:cs="Arial"/>
          <w:szCs w:val="24"/>
        </w:rPr>
      </w:pPr>
    </w:p>
    <w:p w:rsidR="007D4167" w:rsidRDefault="007D4167" w:rsidP="00CA4C5F">
      <w:pPr>
        <w:ind w:left="567" w:right="-82" w:hanging="567"/>
        <w:jc w:val="both"/>
        <w:rPr>
          <w:rFonts w:cs="Arial"/>
          <w:szCs w:val="24"/>
        </w:rPr>
      </w:pPr>
      <w:r w:rsidRPr="00EB557F">
        <w:rPr>
          <w:rFonts w:cs="Arial"/>
          <w:szCs w:val="24"/>
        </w:rPr>
        <w:t>5.</w:t>
      </w:r>
      <w:r w:rsidRPr="00EB557F">
        <w:rPr>
          <w:rFonts w:cs="Arial"/>
          <w:szCs w:val="24"/>
        </w:rPr>
        <w:tab/>
        <w:t>The windows to all  the bathroom/</w:t>
      </w:r>
      <w:proofErr w:type="spellStart"/>
      <w:r w:rsidRPr="00EB557F">
        <w:rPr>
          <w:rFonts w:cs="Arial"/>
          <w:szCs w:val="24"/>
        </w:rPr>
        <w:t>wc's</w:t>
      </w:r>
      <w:proofErr w:type="spellEnd"/>
      <w:r w:rsidRPr="00EB557F">
        <w:rPr>
          <w:rFonts w:cs="Arial"/>
          <w:szCs w:val="24"/>
        </w:rPr>
        <w:t xml:space="preserve"> to Flats 1 and 4 in the north elevation  shall be glazed with obscured glass in accordance with details which shall have first been submitted to and approved in writing by the Local Planning Authority and thereafter shall be permanently retained in that form.</w:t>
      </w:r>
    </w:p>
    <w:p w:rsidR="007B1AC8" w:rsidRDefault="007B1AC8" w:rsidP="00CA4C5F">
      <w:pPr>
        <w:ind w:left="567" w:right="-82" w:hanging="567"/>
        <w:jc w:val="both"/>
        <w:rPr>
          <w:rFonts w:cs="Arial"/>
          <w:szCs w:val="24"/>
        </w:rPr>
      </w:pPr>
    </w:p>
    <w:p w:rsidR="007B1AC8" w:rsidRDefault="007B1AC8" w:rsidP="007B1AC8">
      <w:pPr>
        <w:ind w:left="567" w:hanging="567"/>
        <w:jc w:val="both"/>
        <w:rPr>
          <w:rFonts w:cs="Arial"/>
          <w:color w:val="000000"/>
          <w:szCs w:val="24"/>
          <w:lang w:eastAsia="en-GB"/>
        </w:rPr>
      </w:pPr>
      <w:r>
        <w:rPr>
          <w:rFonts w:cs="Arial"/>
          <w:szCs w:val="24"/>
        </w:rPr>
        <w:t>6.</w:t>
      </w:r>
      <w:r>
        <w:rPr>
          <w:rFonts w:cs="Arial"/>
          <w:szCs w:val="24"/>
        </w:rPr>
        <w:tab/>
      </w:r>
      <w:r w:rsidRPr="00F24089">
        <w:rPr>
          <w:rFonts w:cs="Arial"/>
          <w:color w:val="000000"/>
          <w:szCs w:val="24"/>
          <w:lang w:eastAsia="en-GB"/>
        </w:rPr>
        <w:t>Prior to any alteration to an original window or any replacement sash window, details of any proposed alterations shall first be submitted to and approved in writing by the Local Planning Authority. Thereafter only the approved scheme shall be implemented.</w:t>
      </w:r>
    </w:p>
    <w:p w:rsidR="007B1AC8" w:rsidRDefault="007B1AC8" w:rsidP="007B1AC8">
      <w:pPr>
        <w:ind w:left="567" w:hanging="567"/>
        <w:jc w:val="both"/>
        <w:rPr>
          <w:rFonts w:cs="Arial"/>
          <w:color w:val="000000"/>
          <w:szCs w:val="24"/>
          <w:lang w:eastAsia="en-GB"/>
        </w:rPr>
      </w:pPr>
      <w:r>
        <w:rPr>
          <w:rFonts w:cs="Arial"/>
          <w:color w:val="000000"/>
          <w:szCs w:val="24"/>
          <w:lang w:eastAsia="en-GB"/>
        </w:rPr>
        <w:t>7.</w:t>
      </w:r>
      <w:r>
        <w:rPr>
          <w:rFonts w:cs="Arial"/>
          <w:color w:val="000000"/>
          <w:szCs w:val="24"/>
          <w:lang w:eastAsia="en-GB"/>
        </w:rPr>
        <w:tab/>
      </w:r>
      <w:r w:rsidRPr="00F24089">
        <w:rPr>
          <w:rFonts w:cs="Arial"/>
          <w:color w:val="000000"/>
          <w:szCs w:val="24"/>
          <w:lang w:eastAsia="en-GB"/>
        </w:rPr>
        <w:t>Prior to the first occupation of any flat hereby approved details of a management scheme for the maintenance of all areas of shared responsibility including the grounds and parking area shall be submitted to and approved in writing by the Local Planning Authority. Thereafter the approved management scheme shall be implemented in full from the date of the first occupation of any flat and remain in place in perpetuity.</w:t>
      </w:r>
    </w:p>
    <w:p w:rsidR="00710489" w:rsidRDefault="00710489" w:rsidP="00710489">
      <w:pPr>
        <w:tabs>
          <w:tab w:val="left" w:pos="1080"/>
        </w:tabs>
        <w:ind w:left="1680" w:hanging="1080"/>
        <w:jc w:val="center"/>
        <w:rPr>
          <w:rFonts w:cs="Arial"/>
          <w:i/>
        </w:rPr>
      </w:pPr>
    </w:p>
    <w:p w:rsidR="007B1AC8" w:rsidRDefault="007B1AC8" w:rsidP="00710489">
      <w:pPr>
        <w:tabs>
          <w:tab w:val="left" w:pos="1080"/>
        </w:tabs>
        <w:ind w:left="1680" w:hanging="1080"/>
        <w:jc w:val="center"/>
        <w:rPr>
          <w:rFonts w:cs="Arial"/>
          <w:i/>
        </w:rPr>
      </w:pPr>
    </w:p>
    <w:p w:rsidR="00710489" w:rsidRDefault="00710489" w:rsidP="00710489">
      <w:pPr>
        <w:jc w:val="center"/>
        <w:rPr>
          <w:rFonts w:cs="Arial"/>
          <w:i/>
        </w:rPr>
      </w:pPr>
      <w:r>
        <w:rPr>
          <w:rFonts w:cs="Arial"/>
          <w:i/>
        </w:rPr>
        <w:t>Members voted on the officers’ recommendation to approve the application</w:t>
      </w:r>
    </w:p>
    <w:p w:rsidR="00710489" w:rsidRDefault="00710489" w:rsidP="00710489">
      <w:pPr>
        <w:jc w:val="both"/>
        <w:rPr>
          <w:rFonts w:cs="Arial"/>
        </w:rPr>
      </w:pPr>
    </w:p>
    <w:p w:rsidR="00710489" w:rsidRDefault="00710489" w:rsidP="00710489">
      <w:pPr>
        <w:jc w:val="center"/>
        <w:rPr>
          <w:rFonts w:cs="Arial"/>
          <w:i/>
        </w:rPr>
      </w:pPr>
      <w:r>
        <w:rPr>
          <w:rFonts w:cs="Arial"/>
          <w:i/>
        </w:rPr>
        <w:t xml:space="preserve"> (Voting, For </w:t>
      </w:r>
      <w:r w:rsidR="007B1AC8">
        <w:rPr>
          <w:rFonts w:cs="Arial"/>
          <w:i/>
        </w:rPr>
        <w:t>8</w:t>
      </w:r>
      <w:r w:rsidRPr="00545B88">
        <w:rPr>
          <w:rFonts w:cs="Arial"/>
          <w:i/>
        </w:rPr>
        <w:t>;</w:t>
      </w:r>
      <w:r>
        <w:rPr>
          <w:rFonts w:cs="Arial"/>
          <w:i/>
        </w:rPr>
        <w:t xml:space="preserve"> Against </w:t>
      </w:r>
      <w:r w:rsidR="007B1AC8">
        <w:rPr>
          <w:rFonts w:cs="Arial"/>
          <w:i/>
        </w:rPr>
        <w:t>0</w:t>
      </w:r>
      <w:r w:rsidRPr="00545B88">
        <w:rPr>
          <w:rFonts w:cs="Arial"/>
          <w:i/>
        </w:rPr>
        <w:t>)</w:t>
      </w:r>
    </w:p>
    <w:p w:rsidR="004A2AC6" w:rsidRDefault="004A2AC6" w:rsidP="00710489">
      <w:pPr>
        <w:jc w:val="center"/>
        <w:rPr>
          <w:rFonts w:cs="Arial"/>
          <w:i/>
        </w:rPr>
      </w:pPr>
    </w:p>
    <w:p w:rsidR="00943804" w:rsidRDefault="00943804" w:rsidP="00710489">
      <w:pPr>
        <w:jc w:val="center"/>
        <w:rPr>
          <w:rFonts w:cs="Arial"/>
          <w:i/>
        </w:rPr>
      </w:pPr>
    </w:p>
    <w:p w:rsidR="00943804" w:rsidRDefault="00943804" w:rsidP="00710489">
      <w:pPr>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943804" w:rsidTr="0037299A">
        <w:tc>
          <w:tcPr>
            <w:tcW w:w="4548" w:type="dxa"/>
          </w:tcPr>
          <w:p w:rsidR="00943804" w:rsidRDefault="00943804" w:rsidP="0037299A">
            <w:pPr>
              <w:pStyle w:val="Heading2"/>
            </w:pPr>
            <w:r>
              <w:lastRenderedPageBreak/>
              <w:t>Proposed Development</w:t>
            </w:r>
          </w:p>
          <w:p w:rsidR="00943804" w:rsidRDefault="00943804" w:rsidP="0037299A">
            <w:pPr>
              <w:spacing w:line="240" w:lineRule="atLeast"/>
              <w:ind w:left="600" w:hanging="600"/>
              <w:jc w:val="both"/>
              <w:rPr>
                <w:rFonts w:cs="Arial"/>
              </w:rPr>
            </w:pPr>
          </w:p>
          <w:p w:rsidR="00943804" w:rsidRDefault="001E75D6" w:rsidP="0037299A">
            <w:pPr>
              <w:spacing w:line="240" w:lineRule="atLeast"/>
              <w:ind w:left="709" w:hanging="709"/>
              <w:jc w:val="both"/>
              <w:rPr>
                <w:rFonts w:cs="Arial"/>
              </w:rPr>
            </w:pPr>
            <w:r>
              <w:rPr>
                <w:rFonts w:cs="Arial"/>
              </w:rPr>
              <w:t>*5.3</w:t>
            </w:r>
            <w:r w:rsidR="00943804">
              <w:rPr>
                <w:rFonts w:cs="Arial"/>
              </w:rPr>
              <w:tab/>
              <w:t xml:space="preserve">Full Application: </w:t>
            </w:r>
            <w:r>
              <w:rPr>
                <w:rFonts w:cs="Arial"/>
              </w:rPr>
              <w:t xml:space="preserve">Single storey side extension, detached single garage and radio antenna to rear at 86 Federation Avenue, </w:t>
            </w:r>
            <w:proofErr w:type="spellStart"/>
            <w:r>
              <w:rPr>
                <w:rFonts w:cs="Arial"/>
              </w:rPr>
              <w:t>Desborough</w:t>
            </w:r>
            <w:proofErr w:type="spellEnd"/>
            <w:r>
              <w:rPr>
                <w:rFonts w:cs="Arial"/>
              </w:rPr>
              <w:t xml:space="preserve"> for Mr Roberts</w:t>
            </w:r>
          </w:p>
          <w:p w:rsidR="00943804" w:rsidRDefault="001E75D6" w:rsidP="0037299A">
            <w:pPr>
              <w:spacing w:line="240" w:lineRule="atLeast"/>
              <w:ind w:left="709" w:hanging="709"/>
              <w:jc w:val="both"/>
              <w:rPr>
                <w:rFonts w:cs="Arial"/>
              </w:rPr>
            </w:pPr>
            <w:r>
              <w:rPr>
                <w:rFonts w:cs="Arial"/>
              </w:rPr>
              <w:tab/>
              <w:t>Application No. KET/2015/0983</w:t>
            </w:r>
          </w:p>
          <w:p w:rsidR="00943804" w:rsidRDefault="00943804" w:rsidP="0037299A">
            <w:pPr>
              <w:spacing w:line="240" w:lineRule="atLeast"/>
              <w:ind w:left="709" w:hanging="709"/>
              <w:jc w:val="both"/>
              <w:rPr>
                <w:rFonts w:cs="Arial"/>
              </w:rPr>
            </w:pPr>
          </w:p>
          <w:p w:rsidR="00943804" w:rsidRDefault="00943804" w:rsidP="0037299A">
            <w:pPr>
              <w:spacing w:line="240" w:lineRule="atLeast"/>
              <w:ind w:left="709" w:hanging="709"/>
              <w:jc w:val="both"/>
              <w:rPr>
                <w:rFonts w:cs="Arial"/>
              </w:rPr>
            </w:pPr>
          </w:p>
          <w:p w:rsidR="00943804" w:rsidRDefault="00943804" w:rsidP="0037299A">
            <w:pPr>
              <w:spacing w:line="240" w:lineRule="atLeast"/>
              <w:jc w:val="both"/>
              <w:rPr>
                <w:rFonts w:cs="Arial"/>
              </w:rPr>
            </w:pPr>
            <w:r>
              <w:rPr>
                <w:rFonts w:cs="Arial"/>
                <w:u w:val="single"/>
              </w:rPr>
              <w:t>Speakers</w:t>
            </w:r>
            <w:r>
              <w:rPr>
                <w:rFonts w:cs="Arial"/>
              </w:rPr>
              <w:t>:</w:t>
            </w:r>
          </w:p>
          <w:p w:rsidR="00943804" w:rsidRDefault="00943804" w:rsidP="0037299A">
            <w:pPr>
              <w:spacing w:line="240" w:lineRule="atLeast"/>
              <w:jc w:val="both"/>
              <w:rPr>
                <w:rFonts w:cs="Arial"/>
              </w:rPr>
            </w:pPr>
          </w:p>
          <w:p w:rsidR="00943804" w:rsidRPr="00CE6BAB" w:rsidRDefault="009346E7" w:rsidP="00943804">
            <w:pPr>
              <w:spacing w:line="240" w:lineRule="atLeast"/>
              <w:jc w:val="both"/>
              <w:rPr>
                <w:rFonts w:cs="Arial"/>
              </w:rPr>
            </w:pPr>
            <w:r>
              <w:rPr>
                <w:rFonts w:cs="Arial"/>
              </w:rPr>
              <w:t>None</w:t>
            </w:r>
          </w:p>
        </w:tc>
        <w:tc>
          <w:tcPr>
            <w:tcW w:w="240" w:type="dxa"/>
          </w:tcPr>
          <w:p w:rsidR="00943804" w:rsidRDefault="00943804" w:rsidP="0037299A">
            <w:pPr>
              <w:spacing w:line="240" w:lineRule="atLeast"/>
              <w:jc w:val="both"/>
              <w:rPr>
                <w:rFonts w:cs="Arial"/>
              </w:rPr>
            </w:pPr>
          </w:p>
        </w:tc>
        <w:tc>
          <w:tcPr>
            <w:tcW w:w="4440" w:type="dxa"/>
          </w:tcPr>
          <w:p w:rsidR="00943804" w:rsidRDefault="00943804" w:rsidP="0037299A">
            <w:pPr>
              <w:pStyle w:val="Heading3"/>
            </w:pPr>
            <w:r>
              <w:t>Decision</w:t>
            </w:r>
          </w:p>
          <w:p w:rsidR="00943804" w:rsidRDefault="00943804" w:rsidP="0037299A">
            <w:pPr>
              <w:spacing w:line="240" w:lineRule="atLeast"/>
              <w:jc w:val="both"/>
              <w:rPr>
                <w:rFonts w:cs="Arial"/>
              </w:rPr>
            </w:pPr>
          </w:p>
          <w:p w:rsidR="004A2AC6" w:rsidRDefault="009346E7" w:rsidP="0037299A">
            <w:pPr>
              <w:spacing w:line="240" w:lineRule="atLeast"/>
              <w:jc w:val="both"/>
              <w:rPr>
                <w:rFonts w:cs="Arial"/>
                <w:szCs w:val="24"/>
              </w:rPr>
            </w:pPr>
            <w:r>
              <w:rPr>
                <w:rFonts w:cs="Arial"/>
              </w:rPr>
              <w:t xml:space="preserve">The committee received a report which sought approval </w:t>
            </w:r>
            <w:r w:rsidRPr="00EB557F">
              <w:rPr>
                <w:rFonts w:cs="Arial"/>
                <w:szCs w:val="24"/>
              </w:rPr>
              <w:t>for a single storey extension with a mono-pitched roof to the southwest (side) elevation, a single storey detached single garage and workshop with a dual pitched roof located in the rear garden, and a telescopic radio antenna to be located at the bottom of the rear garden.</w:t>
            </w:r>
          </w:p>
          <w:p w:rsidR="009346E7" w:rsidRDefault="009346E7" w:rsidP="0037299A">
            <w:pPr>
              <w:spacing w:line="240" w:lineRule="atLeast"/>
              <w:jc w:val="both"/>
              <w:rPr>
                <w:rFonts w:cs="Arial"/>
                <w:szCs w:val="24"/>
              </w:rPr>
            </w:pPr>
          </w:p>
          <w:p w:rsidR="009346E7" w:rsidRDefault="009346E7" w:rsidP="0037299A">
            <w:pPr>
              <w:spacing w:line="240" w:lineRule="atLeast"/>
              <w:jc w:val="both"/>
              <w:rPr>
                <w:rFonts w:cs="Arial"/>
                <w:color w:val="000000"/>
                <w:szCs w:val="24"/>
                <w:lang w:eastAsia="en-GB"/>
              </w:rPr>
            </w:pPr>
            <w:r>
              <w:rPr>
                <w:rFonts w:cs="Arial"/>
                <w:szCs w:val="24"/>
              </w:rPr>
              <w:t xml:space="preserve">The committee were provided with an update which recommended an additional condition </w:t>
            </w:r>
            <w:r w:rsidR="00CB2BEA">
              <w:rPr>
                <w:rFonts w:cs="Arial"/>
                <w:szCs w:val="24"/>
              </w:rPr>
              <w:t xml:space="preserve">to protect </w:t>
            </w:r>
            <w:r w:rsidR="00CB2BEA" w:rsidRPr="00F24089">
              <w:rPr>
                <w:rFonts w:cs="Arial"/>
                <w:color w:val="000000"/>
                <w:szCs w:val="24"/>
                <w:lang w:eastAsia="en-GB"/>
              </w:rPr>
              <w:t>the amenities of surrounding occupiers in accordance with policy 13 of the North Northamptonshire Core Spatial Strategy</w:t>
            </w:r>
            <w:r w:rsidR="00CB2BEA">
              <w:rPr>
                <w:rFonts w:cs="Arial"/>
                <w:color w:val="000000"/>
                <w:szCs w:val="24"/>
                <w:lang w:eastAsia="en-GB"/>
              </w:rPr>
              <w:t>.</w:t>
            </w:r>
          </w:p>
          <w:p w:rsidR="00CB2BEA" w:rsidRDefault="00CB2BEA" w:rsidP="0037299A">
            <w:pPr>
              <w:spacing w:line="240" w:lineRule="atLeast"/>
              <w:jc w:val="both"/>
              <w:rPr>
                <w:rFonts w:cs="Arial"/>
                <w:color w:val="000000"/>
                <w:szCs w:val="24"/>
                <w:lang w:eastAsia="en-GB"/>
              </w:rPr>
            </w:pPr>
          </w:p>
          <w:p w:rsidR="00CB2BEA" w:rsidRDefault="00CB2BEA" w:rsidP="0037299A">
            <w:pPr>
              <w:spacing w:line="240" w:lineRule="atLeast"/>
              <w:jc w:val="both"/>
              <w:rPr>
                <w:rFonts w:cs="Arial"/>
                <w:color w:val="000000"/>
                <w:szCs w:val="24"/>
                <w:lang w:eastAsia="en-GB"/>
              </w:rPr>
            </w:pPr>
            <w:r>
              <w:rPr>
                <w:rFonts w:cs="Arial"/>
                <w:color w:val="000000"/>
                <w:szCs w:val="24"/>
                <w:lang w:eastAsia="en-GB"/>
              </w:rPr>
              <w:t>The committee heard that the antenna would only be fully extended for 30 calendar days of the year and would be removed from the property if the occupiers left.</w:t>
            </w:r>
          </w:p>
          <w:p w:rsidR="00CB2BEA" w:rsidRDefault="00CB2BEA" w:rsidP="0037299A">
            <w:pPr>
              <w:spacing w:line="240" w:lineRule="atLeast"/>
              <w:jc w:val="both"/>
              <w:rPr>
                <w:rFonts w:cs="Arial"/>
              </w:rPr>
            </w:pPr>
          </w:p>
          <w:p w:rsidR="006B2CB2" w:rsidRDefault="004A2AC6" w:rsidP="00CB2BEA">
            <w:pPr>
              <w:spacing w:line="240" w:lineRule="atLeast"/>
              <w:jc w:val="both"/>
              <w:rPr>
                <w:rFonts w:cs="Arial"/>
              </w:rPr>
            </w:pPr>
            <w:r>
              <w:rPr>
                <w:rFonts w:cs="Arial"/>
              </w:rPr>
              <w:t>It was agreed that the application be approved subject to the following conditions: -</w:t>
            </w:r>
          </w:p>
        </w:tc>
      </w:tr>
    </w:tbl>
    <w:p w:rsidR="00943804" w:rsidRDefault="00943804" w:rsidP="00943804">
      <w:pPr>
        <w:tabs>
          <w:tab w:val="left" w:pos="600"/>
        </w:tabs>
        <w:ind w:right="-82"/>
        <w:jc w:val="center"/>
        <w:rPr>
          <w:rFonts w:cs="Arial"/>
          <w:i/>
        </w:rPr>
      </w:pPr>
    </w:p>
    <w:p w:rsidR="00943804" w:rsidRDefault="00943804" w:rsidP="00943804">
      <w:pPr>
        <w:ind w:right="-82"/>
        <w:jc w:val="both"/>
        <w:rPr>
          <w:rFonts w:cs="Arial"/>
          <w:i/>
        </w:rPr>
      </w:pPr>
    </w:p>
    <w:p w:rsidR="007D4167" w:rsidRPr="00EB557F" w:rsidRDefault="007D4167" w:rsidP="00CA4C5F">
      <w:pPr>
        <w:ind w:left="567" w:right="-82" w:hanging="567"/>
        <w:jc w:val="both"/>
        <w:rPr>
          <w:rFonts w:cs="Arial"/>
          <w:szCs w:val="24"/>
        </w:rPr>
      </w:pPr>
      <w:r w:rsidRPr="00EB557F">
        <w:rPr>
          <w:rFonts w:cs="Arial"/>
          <w:szCs w:val="24"/>
        </w:rPr>
        <w:t>1.</w:t>
      </w:r>
      <w:r w:rsidRPr="00EB557F">
        <w:rPr>
          <w:rFonts w:cs="Arial"/>
          <w:szCs w:val="24"/>
        </w:rPr>
        <w:tab/>
        <w:t>The development hereby permitted shall be begun before the expiration of 3 years from the date of this planning permission.</w:t>
      </w:r>
    </w:p>
    <w:p w:rsidR="007D4167" w:rsidRPr="00EB557F" w:rsidRDefault="007D4167" w:rsidP="00CA4C5F">
      <w:pPr>
        <w:ind w:left="567" w:right="-82" w:hanging="567"/>
        <w:jc w:val="both"/>
        <w:rPr>
          <w:rFonts w:cs="Arial"/>
          <w:szCs w:val="24"/>
        </w:rPr>
      </w:pPr>
    </w:p>
    <w:p w:rsidR="007D4167" w:rsidRPr="00EB557F" w:rsidRDefault="007D4167" w:rsidP="00CA4C5F">
      <w:pPr>
        <w:ind w:left="567" w:right="-82" w:hanging="567"/>
        <w:jc w:val="both"/>
        <w:rPr>
          <w:rFonts w:cs="Arial"/>
          <w:szCs w:val="24"/>
        </w:rPr>
      </w:pPr>
      <w:r w:rsidRPr="00EB557F">
        <w:rPr>
          <w:rFonts w:cs="Arial"/>
          <w:szCs w:val="24"/>
        </w:rPr>
        <w:t>2.</w:t>
      </w:r>
      <w:r w:rsidRPr="00EB557F">
        <w:rPr>
          <w:rFonts w:cs="Arial"/>
          <w:szCs w:val="24"/>
        </w:rPr>
        <w:tab/>
        <w:t>The location and construction of the aerial mast hereby approved shall not be carried out other than in accordance with the approved plans and details shown on site layout plan KET/2015/0983/2, received on 15th December 2015, the Design and Access Statement KET/2015/0983/3 and the structural details shown on KET/2015/0983/4, both received on 21st December 2015.</w:t>
      </w:r>
    </w:p>
    <w:p w:rsidR="007D4167" w:rsidRPr="00EB557F" w:rsidRDefault="007D4167" w:rsidP="00CA4C5F">
      <w:pPr>
        <w:ind w:left="567" w:right="-82" w:hanging="567"/>
        <w:jc w:val="both"/>
        <w:rPr>
          <w:rFonts w:cs="Arial"/>
          <w:szCs w:val="24"/>
        </w:rPr>
      </w:pPr>
    </w:p>
    <w:p w:rsidR="007D4167" w:rsidRPr="00EB557F" w:rsidRDefault="007D4167" w:rsidP="00CA4C5F">
      <w:pPr>
        <w:ind w:left="567" w:right="-82" w:hanging="567"/>
        <w:jc w:val="both"/>
        <w:rPr>
          <w:rFonts w:cs="Arial"/>
          <w:szCs w:val="24"/>
        </w:rPr>
      </w:pPr>
      <w:r w:rsidRPr="00EB557F">
        <w:rPr>
          <w:rFonts w:cs="Arial"/>
          <w:szCs w:val="24"/>
        </w:rPr>
        <w:t>3.</w:t>
      </w:r>
      <w:r w:rsidRPr="00EB557F">
        <w:rPr>
          <w:rFonts w:cs="Arial"/>
          <w:szCs w:val="24"/>
        </w:rPr>
        <w:tab/>
        <w:t>The aerial mast hereby approved shall have a galvanised finish, and thereafter be maintained in that form.</w:t>
      </w:r>
    </w:p>
    <w:p w:rsidR="007D4167" w:rsidRPr="00EB557F" w:rsidRDefault="007D4167" w:rsidP="00CA4C5F">
      <w:pPr>
        <w:ind w:left="567" w:right="-82" w:hanging="567"/>
        <w:jc w:val="both"/>
        <w:rPr>
          <w:rFonts w:cs="Arial"/>
          <w:szCs w:val="24"/>
        </w:rPr>
      </w:pPr>
    </w:p>
    <w:p w:rsidR="007D4167" w:rsidRPr="00EB557F" w:rsidRDefault="007D4167" w:rsidP="00CA4C5F">
      <w:pPr>
        <w:ind w:left="567" w:right="-82" w:hanging="567"/>
        <w:jc w:val="both"/>
        <w:rPr>
          <w:rFonts w:cs="Arial"/>
          <w:szCs w:val="24"/>
        </w:rPr>
      </w:pPr>
      <w:r w:rsidRPr="00EB557F">
        <w:rPr>
          <w:rFonts w:cs="Arial"/>
          <w:szCs w:val="24"/>
        </w:rPr>
        <w:t>4.</w:t>
      </w:r>
      <w:r w:rsidRPr="00EB557F">
        <w:rPr>
          <w:rFonts w:cs="Arial"/>
          <w:szCs w:val="24"/>
        </w:rPr>
        <w:tab/>
        <w:t>The aerial mast hereby approved shall be at its fully extended height on no more than 30 days in any calendar year.  On all other days (i.e. at least 335 days in any calendar year), it shall be retracted so its height does not exceed 8.5 metres when measured from ground level.  For the purpose of this condition, the word 'day' includes the hours of darkness.</w:t>
      </w:r>
    </w:p>
    <w:p w:rsidR="007D4167" w:rsidRPr="00EB557F" w:rsidRDefault="007D4167" w:rsidP="00CA4C5F">
      <w:pPr>
        <w:ind w:left="567" w:right="-82" w:hanging="567"/>
        <w:jc w:val="both"/>
        <w:rPr>
          <w:rFonts w:cs="Arial"/>
          <w:szCs w:val="24"/>
        </w:rPr>
      </w:pPr>
    </w:p>
    <w:p w:rsidR="007D4167" w:rsidRDefault="007D4167" w:rsidP="00CA4C5F">
      <w:pPr>
        <w:ind w:left="567" w:right="-82" w:hanging="567"/>
        <w:jc w:val="both"/>
        <w:rPr>
          <w:rFonts w:cs="Arial"/>
          <w:szCs w:val="24"/>
        </w:rPr>
      </w:pPr>
      <w:r w:rsidRPr="00EB557F">
        <w:rPr>
          <w:rFonts w:cs="Arial"/>
          <w:szCs w:val="24"/>
        </w:rPr>
        <w:t>5.</w:t>
      </w:r>
      <w:r w:rsidRPr="00EB557F">
        <w:rPr>
          <w:rFonts w:cs="Arial"/>
          <w:szCs w:val="24"/>
        </w:rPr>
        <w:tab/>
        <w:t>The materials to be used in the construction of the external surfaces of the single storey side extension and the garage here by approved shall match, in type, colour and texture, those on the existing building.</w:t>
      </w:r>
    </w:p>
    <w:p w:rsidR="009346E7" w:rsidRDefault="009346E7" w:rsidP="00CA4C5F">
      <w:pPr>
        <w:ind w:left="567" w:right="-82" w:hanging="567"/>
        <w:jc w:val="both"/>
        <w:rPr>
          <w:rFonts w:cs="Arial"/>
          <w:szCs w:val="24"/>
        </w:rPr>
      </w:pPr>
    </w:p>
    <w:p w:rsidR="009346E7" w:rsidRPr="00EB557F" w:rsidRDefault="009346E7" w:rsidP="00CA4C5F">
      <w:pPr>
        <w:ind w:left="567" w:right="-82" w:hanging="567"/>
        <w:jc w:val="both"/>
        <w:rPr>
          <w:rFonts w:cs="Arial"/>
          <w:szCs w:val="24"/>
        </w:rPr>
      </w:pPr>
      <w:r>
        <w:rPr>
          <w:rFonts w:cs="Arial"/>
          <w:szCs w:val="24"/>
        </w:rPr>
        <w:t>6.</w:t>
      </w:r>
      <w:r>
        <w:rPr>
          <w:rFonts w:cs="Arial"/>
          <w:szCs w:val="24"/>
        </w:rPr>
        <w:tab/>
      </w:r>
      <w:r w:rsidRPr="00F24089">
        <w:rPr>
          <w:rFonts w:cs="Arial"/>
          <w:color w:val="000000"/>
          <w:szCs w:val="24"/>
          <w:lang w:eastAsia="en-GB"/>
        </w:rPr>
        <w:t xml:space="preserve">The permission hereby granted for the radio antenna shall </w:t>
      </w:r>
      <w:proofErr w:type="spellStart"/>
      <w:r w:rsidRPr="00F24089">
        <w:rPr>
          <w:rFonts w:cs="Arial"/>
          <w:color w:val="000000"/>
          <w:szCs w:val="24"/>
          <w:lang w:eastAsia="en-GB"/>
        </w:rPr>
        <w:t>enure</w:t>
      </w:r>
      <w:proofErr w:type="spellEnd"/>
      <w:r w:rsidRPr="00F24089">
        <w:rPr>
          <w:rFonts w:cs="Arial"/>
          <w:color w:val="000000"/>
          <w:szCs w:val="24"/>
          <w:lang w:eastAsia="en-GB"/>
        </w:rPr>
        <w:t xml:space="preserve"> for the benefit of Mr Ian Robert only and shall not </w:t>
      </w:r>
      <w:proofErr w:type="spellStart"/>
      <w:r w:rsidRPr="00F24089">
        <w:rPr>
          <w:rFonts w:cs="Arial"/>
          <w:color w:val="000000"/>
          <w:szCs w:val="24"/>
          <w:lang w:eastAsia="en-GB"/>
        </w:rPr>
        <w:t>enure</w:t>
      </w:r>
      <w:proofErr w:type="spellEnd"/>
      <w:r w:rsidRPr="00F24089">
        <w:rPr>
          <w:rFonts w:cs="Arial"/>
          <w:color w:val="000000"/>
          <w:szCs w:val="24"/>
          <w:lang w:eastAsia="en-GB"/>
        </w:rPr>
        <w:t xml:space="preserve"> for the benefit of the land.  When Mr Ian Roberts ceases to occupy the land the radio antenna shall cease to be used, the antenna and associated base plate post shall be removed from the site and the land reinstated to its former condition.</w:t>
      </w:r>
      <w:r w:rsidRPr="00F24089">
        <w:rPr>
          <w:rFonts w:cs="Arial"/>
          <w:color w:val="000000"/>
          <w:szCs w:val="24"/>
          <w:lang w:eastAsia="en-GB"/>
        </w:rPr>
        <w:br/>
        <w:t>REASON: In the interests of the amenities of surrounding occupiers in accordance with policy 13 of the North Northamptonshire Core Spatial Strategy.</w:t>
      </w:r>
      <w:r w:rsidRPr="00F24089">
        <w:rPr>
          <w:rFonts w:cs="Arial"/>
          <w:color w:val="000000"/>
          <w:szCs w:val="24"/>
          <w:lang w:eastAsia="en-GB"/>
        </w:rPr>
        <w:br/>
      </w:r>
    </w:p>
    <w:p w:rsidR="00CA4C5F" w:rsidRDefault="00CA4C5F" w:rsidP="00943804">
      <w:pPr>
        <w:tabs>
          <w:tab w:val="left" w:pos="1080"/>
        </w:tabs>
        <w:jc w:val="center"/>
        <w:rPr>
          <w:rFonts w:cs="Arial"/>
          <w:i/>
        </w:rPr>
      </w:pPr>
    </w:p>
    <w:p w:rsidR="00CA4C5F" w:rsidRDefault="00CA4C5F" w:rsidP="00943804">
      <w:pPr>
        <w:tabs>
          <w:tab w:val="left" w:pos="1080"/>
        </w:tabs>
        <w:jc w:val="center"/>
        <w:rPr>
          <w:rFonts w:cs="Arial"/>
          <w:i/>
        </w:rPr>
      </w:pPr>
    </w:p>
    <w:p w:rsidR="00943804" w:rsidRDefault="00943804" w:rsidP="00943804">
      <w:pPr>
        <w:tabs>
          <w:tab w:val="left" w:pos="1080"/>
        </w:tabs>
        <w:jc w:val="center"/>
        <w:rPr>
          <w:rFonts w:cs="Arial"/>
          <w:i/>
        </w:rPr>
      </w:pPr>
      <w:r>
        <w:rPr>
          <w:rFonts w:cs="Arial"/>
          <w:i/>
        </w:rPr>
        <w:t>Members voted on the officers’ recommendation to approve the application</w:t>
      </w:r>
    </w:p>
    <w:p w:rsidR="00943804" w:rsidRDefault="00943804" w:rsidP="00943804">
      <w:pPr>
        <w:tabs>
          <w:tab w:val="left" w:pos="1080"/>
        </w:tabs>
        <w:jc w:val="center"/>
        <w:rPr>
          <w:rFonts w:cs="Arial"/>
          <w:i/>
        </w:rPr>
      </w:pPr>
    </w:p>
    <w:p w:rsidR="00FE7042" w:rsidRDefault="00943804" w:rsidP="00CB2BEA">
      <w:pPr>
        <w:tabs>
          <w:tab w:val="left" w:pos="1080"/>
        </w:tabs>
        <w:jc w:val="center"/>
      </w:pPr>
      <w:r>
        <w:rPr>
          <w:rFonts w:cs="Arial"/>
          <w:i/>
        </w:rPr>
        <w:t xml:space="preserve">(Voting, For </w:t>
      </w:r>
      <w:r w:rsidR="00CB2BEA">
        <w:rPr>
          <w:rFonts w:cs="Arial"/>
          <w:i/>
        </w:rPr>
        <w:t>8</w:t>
      </w:r>
      <w:r>
        <w:rPr>
          <w:rFonts w:cs="Arial"/>
          <w:i/>
        </w:rPr>
        <w:t xml:space="preserve">; Against </w:t>
      </w:r>
      <w:r w:rsidR="004A2AC6">
        <w:rPr>
          <w:rFonts w:cs="Arial"/>
          <w:i/>
        </w:rPr>
        <w:t>0</w:t>
      </w:r>
      <w:r>
        <w:rPr>
          <w:rFonts w:cs="Arial"/>
          <w:i/>
        </w:rPr>
        <w:t>)</w:t>
      </w:r>
    </w:p>
    <w:p w:rsidR="006B1797" w:rsidRDefault="006B1797" w:rsidP="005171EF">
      <w:pPr>
        <w:tabs>
          <w:tab w:val="left" w:pos="1080"/>
        </w:tabs>
        <w:ind w:left="1680" w:hanging="1080"/>
        <w:jc w:val="center"/>
        <w:rPr>
          <w:rFonts w:cs="Arial"/>
          <w:i/>
        </w:rPr>
      </w:pPr>
    </w:p>
    <w:p w:rsidR="00974ADD" w:rsidRDefault="00974ADD" w:rsidP="005171EF">
      <w:pPr>
        <w:tabs>
          <w:tab w:val="left" w:pos="1080"/>
        </w:tabs>
        <w:ind w:left="1680" w:hanging="1080"/>
        <w:jc w:val="center"/>
        <w:rPr>
          <w:rFonts w:cs="Arial"/>
          <w:i/>
        </w:rPr>
      </w:pPr>
    </w:p>
    <w:p w:rsidR="006B1797" w:rsidRDefault="006B1797" w:rsidP="005171EF">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240"/>
        <w:gridCol w:w="4440"/>
      </w:tblGrid>
      <w:tr w:rsidR="005171EF" w:rsidTr="00801703">
        <w:tc>
          <w:tcPr>
            <w:tcW w:w="4548" w:type="dxa"/>
            <w:tcBorders>
              <w:top w:val="single" w:sz="4" w:space="0" w:color="auto"/>
              <w:left w:val="single" w:sz="4" w:space="0" w:color="auto"/>
              <w:bottom w:val="single" w:sz="4" w:space="0" w:color="auto"/>
              <w:right w:val="single" w:sz="4" w:space="0" w:color="auto"/>
            </w:tcBorders>
          </w:tcPr>
          <w:p w:rsidR="005171EF" w:rsidRDefault="005171EF" w:rsidP="00801703">
            <w:pPr>
              <w:pStyle w:val="Heading2"/>
            </w:pPr>
            <w:r>
              <w:t>Proposed Development</w:t>
            </w:r>
          </w:p>
          <w:p w:rsidR="005171EF" w:rsidRDefault="005171EF" w:rsidP="00801703">
            <w:pPr>
              <w:spacing w:line="240" w:lineRule="atLeast"/>
              <w:ind w:left="600" w:hanging="600"/>
              <w:jc w:val="both"/>
              <w:rPr>
                <w:rFonts w:cs="Arial"/>
              </w:rPr>
            </w:pPr>
          </w:p>
          <w:p w:rsidR="00EF366D" w:rsidRDefault="00AF6059" w:rsidP="00801703">
            <w:pPr>
              <w:spacing w:line="240" w:lineRule="atLeast"/>
              <w:ind w:left="709" w:hanging="709"/>
              <w:jc w:val="both"/>
              <w:rPr>
                <w:rFonts w:cs="Arial"/>
              </w:rPr>
            </w:pPr>
            <w:r>
              <w:rPr>
                <w:rFonts w:cs="Arial"/>
              </w:rPr>
              <w:t>*5.</w:t>
            </w:r>
            <w:r w:rsidR="001E75D6">
              <w:rPr>
                <w:rFonts w:cs="Arial"/>
              </w:rPr>
              <w:t>5</w:t>
            </w:r>
            <w:r w:rsidR="005171EF" w:rsidRPr="00BF3BB5">
              <w:rPr>
                <w:rFonts w:cs="Arial"/>
              </w:rPr>
              <w:tab/>
            </w:r>
            <w:r w:rsidR="00253C5F">
              <w:rPr>
                <w:rFonts w:cs="Arial"/>
                <w:bCs/>
                <w:noProof/>
              </w:rPr>
              <w:t xml:space="preserve">Full Application: </w:t>
            </w:r>
            <w:r w:rsidR="001E75D6">
              <w:rPr>
                <w:rFonts w:cs="Arial"/>
                <w:bCs/>
                <w:noProof/>
              </w:rPr>
              <w:t>First floor side extension at 18 Playford Close, Rothwell for Mr C Dobbins</w:t>
            </w:r>
          </w:p>
          <w:p w:rsidR="005171EF" w:rsidRDefault="00A6352D" w:rsidP="00801703">
            <w:pPr>
              <w:spacing w:line="240" w:lineRule="atLeast"/>
              <w:ind w:left="600" w:firstLine="109"/>
              <w:jc w:val="both"/>
              <w:rPr>
                <w:rFonts w:cs="Arial"/>
              </w:rPr>
            </w:pPr>
            <w:r>
              <w:rPr>
                <w:rFonts w:cs="Arial"/>
              </w:rPr>
              <w:t>Application</w:t>
            </w:r>
            <w:r w:rsidR="005171EF">
              <w:rPr>
                <w:rFonts w:cs="Arial"/>
              </w:rPr>
              <w:t xml:space="preserve"> No: KET/201</w:t>
            </w:r>
            <w:r w:rsidR="00FE54E8">
              <w:rPr>
                <w:rFonts w:cs="Arial"/>
              </w:rPr>
              <w:t>5/1008</w:t>
            </w:r>
          </w:p>
          <w:p w:rsidR="005171EF" w:rsidRDefault="005171EF" w:rsidP="00801703">
            <w:pPr>
              <w:spacing w:line="240" w:lineRule="atLeast"/>
              <w:ind w:left="600"/>
              <w:jc w:val="both"/>
              <w:rPr>
                <w:rFonts w:cs="Arial"/>
              </w:rPr>
            </w:pPr>
          </w:p>
          <w:p w:rsidR="005171EF" w:rsidRDefault="005171EF" w:rsidP="00801703">
            <w:pPr>
              <w:spacing w:line="240" w:lineRule="atLeast"/>
              <w:jc w:val="both"/>
              <w:rPr>
                <w:rFonts w:cs="Arial"/>
              </w:rPr>
            </w:pPr>
            <w:r>
              <w:rPr>
                <w:rFonts w:cs="Arial"/>
                <w:u w:val="single"/>
              </w:rPr>
              <w:t>Speakers</w:t>
            </w:r>
            <w:r>
              <w:rPr>
                <w:rFonts w:cs="Arial"/>
              </w:rPr>
              <w:t>:</w:t>
            </w:r>
          </w:p>
          <w:p w:rsidR="005171EF" w:rsidRDefault="005171EF" w:rsidP="00801703">
            <w:pPr>
              <w:spacing w:line="240" w:lineRule="atLeast"/>
              <w:jc w:val="both"/>
              <w:rPr>
                <w:rFonts w:cs="Arial"/>
              </w:rPr>
            </w:pPr>
          </w:p>
          <w:p w:rsidR="00AF6059" w:rsidRDefault="00E37055" w:rsidP="00253C5F">
            <w:pPr>
              <w:rPr>
                <w:rFonts w:cs="Arial"/>
              </w:rPr>
            </w:pPr>
            <w:r>
              <w:rPr>
                <w:rFonts w:cs="Arial"/>
              </w:rPr>
              <w:t>None</w:t>
            </w:r>
          </w:p>
        </w:tc>
        <w:tc>
          <w:tcPr>
            <w:tcW w:w="240" w:type="dxa"/>
            <w:tcBorders>
              <w:top w:val="single" w:sz="4" w:space="0" w:color="auto"/>
              <w:left w:val="single" w:sz="4" w:space="0" w:color="auto"/>
              <w:bottom w:val="single" w:sz="4" w:space="0" w:color="auto"/>
              <w:right w:val="single" w:sz="4" w:space="0" w:color="auto"/>
            </w:tcBorders>
          </w:tcPr>
          <w:p w:rsidR="005171EF" w:rsidRDefault="005171EF" w:rsidP="00801703">
            <w:pPr>
              <w:spacing w:line="240" w:lineRule="atLeast"/>
              <w:jc w:val="both"/>
              <w:rPr>
                <w:rFonts w:cs="Arial"/>
              </w:rPr>
            </w:pPr>
          </w:p>
        </w:tc>
        <w:tc>
          <w:tcPr>
            <w:tcW w:w="4440" w:type="dxa"/>
            <w:tcBorders>
              <w:top w:val="single" w:sz="4" w:space="0" w:color="auto"/>
              <w:left w:val="single" w:sz="4" w:space="0" w:color="auto"/>
              <w:bottom w:val="single" w:sz="4" w:space="0" w:color="auto"/>
              <w:right w:val="single" w:sz="4" w:space="0" w:color="auto"/>
            </w:tcBorders>
          </w:tcPr>
          <w:p w:rsidR="005171EF" w:rsidRDefault="005171EF" w:rsidP="00801703">
            <w:pPr>
              <w:pStyle w:val="Heading3"/>
            </w:pPr>
            <w:r>
              <w:t>Decision</w:t>
            </w:r>
          </w:p>
          <w:p w:rsidR="00082C89" w:rsidRDefault="00082C89" w:rsidP="00801703">
            <w:pPr>
              <w:spacing w:line="240" w:lineRule="atLeast"/>
              <w:jc w:val="both"/>
              <w:rPr>
                <w:rFonts w:cs="Arial"/>
              </w:rPr>
            </w:pPr>
          </w:p>
          <w:p w:rsidR="00180CCF" w:rsidRDefault="00CB2BEA" w:rsidP="00BF3BB5">
            <w:pPr>
              <w:spacing w:line="240" w:lineRule="atLeast"/>
              <w:jc w:val="both"/>
              <w:rPr>
                <w:rFonts w:cs="Arial"/>
                <w:szCs w:val="24"/>
              </w:rPr>
            </w:pPr>
            <w:r>
              <w:rPr>
                <w:rFonts w:cs="Arial"/>
              </w:rPr>
              <w:t xml:space="preserve">The committee received a report which sought approval for </w:t>
            </w:r>
            <w:r w:rsidRPr="00EB557F">
              <w:rPr>
                <w:rFonts w:cs="Arial"/>
                <w:szCs w:val="24"/>
              </w:rPr>
              <w:t>a first floor extension above the existing attached single garage</w:t>
            </w:r>
            <w:r>
              <w:rPr>
                <w:rFonts w:cs="Arial"/>
                <w:szCs w:val="24"/>
              </w:rPr>
              <w:t xml:space="preserve"> at </w:t>
            </w:r>
            <w:proofErr w:type="spellStart"/>
            <w:r>
              <w:rPr>
                <w:rFonts w:cs="Arial"/>
                <w:szCs w:val="24"/>
              </w:rPr>
              <w:t>Playford</w:t>
            </w:r>
            <w:proofErr w:type="spellEnd"/>
            <w:r>
              <w:rPr>
                <w:rFonts w:cs="Arial"/>
                <w:szCs w:val="24"/>
              </w:rPr>
              <w:t xml:space="preserve"> Close, </w:t>
            </w:r>
            <w:proofErr w:type="spellStart"/>
            <w:r>
              <w:rPr>
                <w:rFonts w:cs="Arial"/>
                <w:szCs w:val="24"/>
              </w:rPr>
              <w:t>Rothwell</w:t>
            </w:r>
            <w:proofErr w:type="spellEnd"/>
            <w:r>
              <w:rPr>
                <w:rFonts w:cs="Arial"/>
                <w:szCs w:val="24"/>
              </w:rPr>
              <w:t>.</w:t>
            </w:r>
          </w:p>
          <w:p w:rsidR="00CB2BEA" w:rsidRDefault="00CB2BEA" w:rsidP="00BF3BB5">
            <w:pPr>
              <w:spacing w:line="240" w:lineRule="atLeast"/>
              <w:jc w:val="both"/>
              <w:rPr>
                <w:rFonts w:cs="Arial"/>
                <w:szCs w:val="24"/>
              </w:rPr>
            </w:pPr>
          </w:p>
          <w:p w:rsidR="00CB2BEA" w:rsidRDefault="00CB2BEA" w:rsidP="00BF3BB5">
            <w:pPr>
              <w:spacing w:line="240" w:lineRule="atLeast"/>
              <w:jc w:val="both"/>
              <w:rPr>
                <w:rFonts w:cs="Arial"/>
                <w:szCs w:val="24"/>
              </w:rPr>
            </w:pPr>
            <w:r>
              <w:rPr>
                <w:rFonts w:cs="Arial"/>
                <w:szCs w:val="24"/>
              </w:rPr>
              <w:t>The committee were informed that the neighbour objection regarding loss of light was not a material consideration as the extension would be to the North of the neighbouring property so would not affect the light.</w:t>
            </w:r>
          </w:p>
          <w:p w:rsidR="00CB2BEA" w:rsidRDefault="00CB2BEA" w:rsidP="00BF3BB5">
            <w:pPr>
              <w:spacing w:line="240" w:lineRule="atLeast"/>
              <w:jc w:val="both"/>
              <w:rPr>
                <w:rFonts w:cs="Arial"/>
              </w:rPr>
            </w:pPr>
          </w:p>
          <w:p w:rsidR="00180CCF" w:rsidRDefault="00180CCF" w:rsidP="00BF3BB5">
            <w:pPr>
              <w:spacing w:line="240" w:lineRule="atLeast"/>
              <w:jc w:val="both"/>
              <w:rPr>
                <w:rFonts w:cs="Arial"/>
              </w:rPr>
            </w:pPr>
            <w:r>
              <w:rPr>
                <w:rFonts w:cs="Arial"/>
              </w:rPr>
              <w:t>It was agreed</w:t>
            </w:r>
            <w:r w:rsidR="00FE54E8">
              <w:rPr>
                <w:rFonts w:cs="Arial"/>
              </w:rPr>
              <w:t xml:space="preserve"> that the application be approved</w:t>
            </w:r>
            <w:r>
              <w:rPr>
                <w:rFonts w:cs="Arial"/>
              </w:rPr>
              <w:t xml:space="preserve"> </w:t>
            </w:r>
            <w:r w:rsidR="00FE54E8">
              <w:rPr>
                <w:rFonts w:cs="Arial"/>
              </w:rPr>
              <w:t>subject to the following conditions</w:t>
            </w:r>
            <w:r>
              <w:rPr>
                <w:rFonts w:cs="Arial"/>
              </w:rPr>
              <w:t>: -</w:t>
            </w:r>
          </w:p>
          <w:p w:rsidR="00180CCF" w:rsidRDefault="00180CCF" w:rsidP="00BF3BB5">
            <w:pPr>
              <w:spacing w:line="240" w:lineRule="atLeast"/>
              <w:jc w:val="both"/>
              <w:rPr>
                <w:rFonts w:cs="Arial"/>
              </w:rPr>
            </w:pPr>
          </w:p>
        </w:tc>
      </w:tr>
    </w:tbl>
    <w:p w:rsidR="005171EF" w:rsidRDefault="005171EF" w:rsidP="005171EF">
      <w:pPr>
        <w:tabs>
          <w:tab w:val="left" w:pos="600"/>
        </w:tabs>
        <w:ind w:right="-82"/>
        <w:jc w:val="both"/>
        <w:rPr>
          <w:rFonts w:cs="Arial"/>
          <w:color w:val="FF0000"/>
        </w:rPr>
      </w:pPr>
    </w:p>
    <w:p w:rsidR="007D4167" w:rsidRPr="00EB557F" w:rsidRDefault="007D4167" w:rsidP="00CA4C5F">
      <w:pPr>
        <w:ind w:left="567" w:right="-82" w:hanging="567"/>
        <w:jc w:val="both"/>
        <w:rPr>
          <w:rFonts w:cs="Arial"/>
          <w:szCs w:val="24"/>
        </w:rPr>
      </w:pPr>
      <w:r w:rsidRPr="00EB557F">
        <w:rPr>
          <w:rFonts w:cs="Arial"/>
          <w:szCs w:val="24"/>
        </w:rPr>
        <w:t>1.</w:t>
      </w:r>
      <w:r w:rsidRPr="00EB557F">
        <w:rPr>
          <w:rFonts w:cs="Arial"/>
          <w:szCs w:val="24"/>
        </w:rPr>
        <w:tab/>
        <w:t>The development hereby permitted shall be begun before the expiration of 3 years from the date of this planning permission.</w:t>
      </w:r>
    </w:p>
    <w:p w:rsidR="007D4167" w:rsidRPr="00EB557F" w:rsidRDefault="007D4167" w:rsidP="00CA4C5F">
      <w:pPr>
        <w:ind w:left="567" w:right="-82" w:hanging="567"/>
        <w:jc w:val="both"/>
        <w:rPr>
          <w:rFonts w:cs="Arial"/>
          <w:szCs w:val="24"/>
        </w:rPr>
      </w:pPr>
    </w:p>
    <w:p w:rsidR="007D4167" w:rsidRPr="00EB557F" w:rsidRDefault="007D4167" w:rsidP="00CA4C5F">
      <w:pPr>
        <w:ind w:left="567" w:right="-82" w:hanging="567"/>
        <w:jc w:val="both"/>
        <w:rPr>
          <w:rFonts w:cs="Arial"/>
          <w:szCs w:val="24"/>
        </w:rPr>
      </w:pPr>
      <w:r w:rsidRPr="00EB557F">
        <w:rPr>
          <w:rFonts w:cs="Arial"/>
          <w:szCs w:val="24"/>
        </w:rPr>
        <w:t>2.</w:t>
      </w:r>
      <w:r w:rsidRPr="00EB557F">
        <w:rPr>
          <w:rFonts w:cs="Arial"/>
          <w:szCs w:val="24"/>
        </w:rPr>
        <w:tab/>
        <w:t>The materials to be used in the construction of the external surfaces of the development hereby permitted shall match, in type, colour and texture, those on the existing building.</w:t>
      </w:r>
    </w:p>
    <w:p w:rsidR="007D4167" w:rsidRPr="00EB557F" w:rsidRDefault="007D4167" w:rsidP="00CA4C5F">
      <w:pPr>
        <w:ind w:left="567" w:right="-82" w:hanging="567"/>
        <w:jc w:val="both"/>
        <w:rPr>
          <w:rFonts w:cs="Arial"/>
          <w:szCs w:val="24"/>
        </w:rPr>
      </w:pPr>
    </w:p>
    <w:p w:rsidR="007D4167" w:rsidRPr="00EB557F" w:rsidRDefault="007D4167" w:rsidP="00CA4C5F">
      <w:pPr>
        <w:ind w:left="567" w:right="-82" w:hanging="567"/>
        <w:jc w:val="both"/>
        <w:rPr>
          <w:rFonts w:cs="Arial"/>
          <w:szCs w:val="24"/>
        </w:rPr>
      </w:pPr>
      <w:r w:rsidRPr="00EB557F">
        <w:rPr>
          <w:rFonts w:cs="Arial"/>
          <w:szCs w:val="24"/>
        </w:rPr>
        <w:t>3.</w:t>
      </w:r>
      <w:r w:rsidRPr="00EB557F">
        <w:rPr>
          <w:rFonts w:cs="Arial"/>
          <w:szCs w:val="24"/>
        </w:rPr>
        <w:tab/>
        <w:t>Notwithstanding the provisions of Article 3 of the Town and Country Planning (General Permitted Development) (England) Order 2015 (or any Order revoking and re-enacting that Order with or without modification) no additional openings permitted by Schedule 2, Part 1 Class A shall be made in the south elevation of the building.</w:t>
      </w:r>
    </w:p>
    <w:p w:rsidR="007D4167" w:rsidRPr="00EB557F" w:rsidRDefault="007D4167" w:rsidP="00CA4C5F">
      <w:pPr>
        <w:ind w:left="567" w:right="-82" w:hanging="567"/>
        <w:jc w:val="both"/>
        <w:rPr>
          <w:rFonts w:cs="Arial"/>
          <w:szCs w:val="24"/>
        </w:rPr>
      </w:pPr>
    </w:p>
    <w:p w:rsidR="007D4167" w:rsidRPr="00EB557F" w:rsidRDefault="007D4167" w:rsidP="00CA4C5F">
      <w:pPr>
        <w:ind w:left="567" w:right="-82" w:hanging="567"/>
        <w:jc w:val="both"/>
        <w:rPr>
          <w:rFonts w:cs="Arial"/>
          <w:szCs w:val="24"/>
        </w:rPr>
      </w:pPr>
      <w:r w:rsidRPr="00EB557F">
        <w:rPr>
          <w:rFonts w:cs="Arial"/>
          <w:szCs w:val="24"/>
        </w:rPr>
        <w:t>4.</w:t>
      </w:r>
      <w:r w:rsidRPr="00EB557F">
        <w:rPr>
          <w:rFonts w:cs="Arial"/>
          <w:szCs w:val="24"/>
        </w:rPr>
        <w:tab/>
        <w:t>The window at first floor level on the west elevation shall be glazed with obscured glass and thereafter shall be permanently retained in that form.</w:t>
      </w:r>
    </w:p>
    <w:p w:rsidR="003510DF" w:rsidRDefault="003510DF" w:rsidP="006B1797">
      <w:pPr>
        <w:tabs>
          <w:tab w:val="left" w:pos="567"/>
        </w:tabs>
        <w:ind w:left="567" w:right="-82" w:hanging="567"/>
        <w:jc w:val="both"/>
        <w:rPr>
          <w:rFonts w:cs="Arial"/>
          <w:noProof/>
        </w:rPr>
      </w:pPr>
    </w:p>
    <w:p w:rsidR="005171EF" w:rsidRDefault="00545B88" w:rsidP="00545B88">
      <w:pPr>
        <w:tabs>
          <w:tab w:val="left" w:pos="1080"/>
        </w:tabs>
        <w:ind w:left="1680" w:hanging="1080"/>
        <w:jc w:val="center"/>
        <w:rPr>
          <w:rFonts w:cs="Arial"/>
          <w:i/>
        </w:rPr>
      </w:pPr>
      <w:r>
        <w:rPr>
          <w:rFonts w:cs="Arial"/>
          <w:i/>
        </w:rPr>
        <w:t>Members voted on the officers’ recommendation to approve the application</w:t>
      </w:r>
    </w:p>
    <w:p w:rsidR="00545B88" w:rsidRDefault="00545B88" w:rsidP="00545B88">
      <w:pPr>
        <w:tabs>
          <w:tab w:val="left" w:pos="1080"/>
        </w:tabs>
        <w:ind w:left="1680" w:hanging="1080"/>
        <w:jc w:val="center"/>
        <w:rPr>
          <w:rFonts w:cs="Arial"/>
          <w:i/>
        </w:rPr>
      </w:pPr>
    </w:p>
    <w:p w:rsidR="00545B88" w:rsidRPr="00D52251" w:rsidRDefault="00332878" w:rsidP="00D52251">
      <w:pPr>
        <w:tabs>
          <w:tab w:val="left" w:pos="1080"/>
        </w:tabs>
        <w:ind w:left="1680" w:hanging="1080"/>
        <w:jc w:val="center"/>
        <w:rPr>
          <w:rFonts w:cs="Arial"/>
          <w:i/>
        </w:rPr>
      </w:pPr>
      <w:r>
        <w:rPr>
          <w:rFonts w:cs="Arial"/>
          <w:i/>
        </w:rPr>
        <w:t>(Voting, For</w:t>
      </w:r>
      <w:r w:rsidR="00253C5F">
        <w:rPr>
          <w:rFonts w:cs="Arial"/>
          <w:i/>
        </w:rPr>
        <w:t xml:space="preserve"> </w:t>
      </w:r>
      <w:r w:rsidR="00CB2BEA">
        <w:rPr>
          <w:rFonts w:cs="Arial"/>
          <w:i/>
        </w:rPr>
        <w:t>8</w:t>
      </w:r>
      <w:r>
        <w:rPr>
          <w:rFonts w:cs="Arial"/>
          <w:i/>
        </w:rPr>
        <w:t>; Against</w:t>
      </w:r>
      <w:r w:rsidR="00253C5F">
        <w:rPr>
          <w:rFonts w:cs="Arial"/>
          <w:i/>
        </w:rPr>
        <w:t xml:space="preserve"> </w:t>
      </w:r>
      <w:r w:rsidR="00CB2BEA">
        <w:rPr>
          <w:rFonts w:cs="Arial"/>
          <w:i/>
        </w:rPr>
        <w:t>0</w:t>
      </w:r>
      <w:r w:rsidR="00545B88">
        <w:rPr>
          <w:rFonts w:cs="Arial"/>
          <w:i/>
        </w:rPr>
        <w:t>)</w:t>
      </w:r>
    </w:p>
    <w:p w:rsidR="008F32A8" w:rsidRDefault="008F32A8" w:rsidP="00CE74DA">
      <w:pPr>
        <w:tabs>
          <w:tab w:val="left" w:pos="567"/>
        </w:tabs>
        <w:ind w:left="567" w:right="-82" w:hanging="567"/>
        <w:jc w:val="both"/>
        <w:rPr>
          <w:rFonts w:cs="Arial"/>
        </w:rPr>
      </w:pPr>
    </w:p>
    <w:p w:rsidR="00974ADD" w:rsidRDefault="00974ADD" w:rsidP="00CE74DA">
      <w:pPr>
        <w:tabs>
          <w:tab w:val="left" w:pos="567"/>
        </w:tabs>
        <w:ind w:left="567" w:right="-82" w:hanging="567"/>
        <w:jc w:val="both"/>
        <w:rPr>
          <w:rFonts w:cs="Arial"/>
        </w:rPr>
      </w:pPr>
    </w:p>
    <w:p w:rsidR="00B1768B" w:rsidRDefault="00B1768B" w:rsidP="00B1768B">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B1768B" w:rsidTr="00901EA1">
        <w:tc>
          <w:tcPr>
            <w:tcW w:w="4548" w:type="dxa"/>
          </w:tcPr>
          <w:p w:rsidR="00B1768B" w:rsidRDefault="00B1768B" w:rsidP="00901EA1">
            <w:pPr>
              <w:pStyle w:val="Heading2"/>
            </w:pPr>
            <w:r>
              <w:t>Proposed Development</w:t>
            </w:r>
          </w:p>
          <w:p w:rsidR="00B1768B" w:rsidRDefault="00B1768B" w:rsidP="00901EA1">
            <w:pPr>
              <w:spacing w:line="240" w:lineRule="atLeast"/>
              <w:ind w:left="600" w:hanging="600"/>
              <w:jc w:val="center"/>
              <w:rPr>
                <w:rFonts w:cs="Arial"/>
              </w:rPr>
            </w:pPr>
          </w:p>
          <w:p w:rsidR="00B1768B" w:rsidRPr="00BF3BB5" w:rsidRDefault="00FE54E8" w:rsidP="00901EA1">
            <w:pPr>
              <w:spacing w:line="240" w:lineRule="atLeast"/>
              <w:ind w:left="709" w:hanging="709"/>
              <w:jc w:val="both"/>
              <w:rPr>
                <w:rFonts w:cs="Arial"/>
              </w:rPr>
            </w:pPr>
            <w:r>
              <w:rPr>
                <w:rFonts w:cs="Arial"/>
              </w:rPr>
              <w:t>*5.6</w:t>
            </w:r>
            <w:r w:rsidR="00B1768B">
              <w:rPr>
                <w:rFonts w:cs="Arial"/>
              </w:rPr>
              <w:tab/>
            </w:r>
            <w:r w:rsidR="00B1768B" w:rsidRPr="00BF3BB5">
              <w:rPr>
                <w:rFonts w:cs="Arial"/>
                <w:bCs/>
                <w:noProof/>
              </w:rPr>
              <w:t>Full Application</w:t>
            </w:r>
            <w:r w:rsidR="00B1768B" w:rsidRPr="00BF3BB5">
              <w:rPr>
                <w:rFonts w:cs="Arial"/>
                <w:bCs/>
              </w:rPr>
              <w:t xml:space="preserve">: </w:t>
            </w:r>
            <w:r>
              <w:rPr>
                <w:rFonts w:cs="Arial"/>
                <w:bCs/>
                <w:noProof/>
              </w:rPr>
              <w:t>First floor rear extension at 30 Millholm Road, Desborough for Mr &amp; Mrs T Dennett</w:t>
            </w:r>
          </w:p>
          <w:p w:rsidR="00B1768B" w:rsidRPr="00BF3BB5" w:rsidRDefault="00FE54E8" w:rsidP="00901EA1">
            <w:pPr>
              <w:spacing w:line="240" w:lineRule="atLeast"/>
              <w:ind w:left="720" w:hanging="720"/>
              <w:jc w:val="both"/>
              <w:rPr>
                <w:rFonts w:cs="Arial"/>
              </w:rPr>
            </w:pPr>
            <w:r>
              <w:rPr>
                <w:rFonts w:cs="Arial"/>
              </w:rPr>
              <w:tab/>
              <w:t>Application No: KET/2015/1016</w:t>
            </w:r>
          </w:p>
          <w:p w:rsidR="00B1768B" w:rsidRDefault="00B1768B" w:rsidP="00901EA1">
            <w:pPr>
              <w:spacing w:line="240" w:lineRule="atLeast"/>
              <w:ind w:left="720" w:hanging="720"/>
              <w:jc w:val="both"/>
              <w:rPr>
                <w:rFonts w:cs="Arial"/>
              </w:rPr>
            </w:pPr>
          </w:p>
          <w:p w:rsidR="00B1768B" w:rsidRDefault="00B1768B" w:rsidP="00901EA1">
            <w:pPr>
              <w:spacing w:line="240" w:lineRule="atLeast"/>
              <w:jc w:val="both"/>
              <w:rPr>
                <w:rFonts w:cs="Arial"/>
              </w:rPr>
            </w:pPr>
            <w:r>
              <w:rPr>
                <w:rFonts w:cs="Arial"/>
                <w:u w:val="single"/>
              </w:rPr>
              <w:t>Speakers</w:t>
            </w:r>
            <w:r>
              <w:rPr>
                <w:rFonts w:cs="Arial"/>
              </w:rPr>
              <w:t>:</w:t>
            </w:r>
          </w:p>
          <w:p w:rsidR="00B1768B" w:rsidRDefault="00B1768B" w:rsidP="00901EA1">
            <w:pPr>
              <w:spacing w:line="240" w:lineRule="atLeast"/>
              <w:jc w:val="both"/>
              <w:rPr>
                <w:rFonts w:cs="Arial"/>
              </w:rPr>
            </w:pPr>
          </w:p>
          <w:p w:rsidR="00B1768B" w:rsidRPr="00A14AA9" w:rsidRDefault="00180CCF" w:rsidP="00253C5F">
            <w:pPr>
              <w:spacing w:line="240" w:lineRule="atLeast"/>
              <w:jc w:val="both"/>
              <w:rPr>
                <w:rFonts w:cs="Arial"/>
              </w:rPr>
            </w:pPr>
            <w:r>
              <w:rPr>
                <w:rFonts w:cs="Arial"/>
              </w:rPr>
              <w:t>None</w:t>
            </w:r>
          </w:p>
        </w:tc>
        <w:tc>
          <w:tcPr>
            <w:tcW w:w="240" w:type="dxa"/>
          </w:tcPr>
          <w:p w:rsidR="00B1768B" w:rsidRDefault="00B1768B" w:rsidP="00901EA1">
            <w:pPr>
              <w:spacing w:line="240" w:lineRule="atLeast"/>
              <w:jc w:val="both"/>
              <w:rPr>
                <w:rFonts w:cs="Arial"/>
              </w:rPr>
            </w:pPr>
          </w:p>
        </w:tc>
        <w:tc>
          <w:tcPr>
            <w:tcW w:w="4440" w:type="dxa"/>
          </w:tcPr>
          <w:p w:rsidR="00B1768B" w:rsidRDefault="00B1768B" w:rsidP="00901EA1">
            <w:pPr>
              <w:pStyle w:val="Heading3"/>
            </w:pPr>
            <w:r>
              <w:t>Decision</w:t>
            </w:r>
          </w:p>
          <w:p w:rsidR="00B1768B" w:rsidRDefault="00B1768B" w:rsidP="00901EA1">
            <w:pPr>
              <w:jc w:val="both"/>
              <w:rPr>
                <w:rFonts w:cs="Arial"/>
              </w:rPr>
            </w:pPr>
          </w:p>
          <w:p w:rsidR="00180CCF" w:rsidRDefault="00CB2BEA" w:rsidP="00253C5F">
            <w:pPr>
              <w:jc w:val="both"/>
              <w:rPr>
                <w:rFonts w:cs="Arial"/>
              </w:rPr>
            </w:pPr>
            <w:r>
              <w:rPr>
                <w:rFonts w:cs="Arial"/>
              </w:rPr>
              <w:t xml:space="preserve">The Committee received a report which sought approval for a first floor extension at </w:t>
            </w:r>
            <w:proofErr w:type="spellStart"/>
            <w:r>
              <w:rPr>
                <w:rFonts w:cs="Arial"/>
              </w:rPr>
              <w:t>Milholm</w:t>
            </w:r>
            <w:proofErr w:type="spellEnd"/>
            <w:r>
              <w:rPr>
                <w:rFonts w:cs="Arial"/>
              </w:rPr>
              <w:t xml:space="preserve"> Road, </w:t>
            </w:r>
            <w:proofErr w:type="spellStart"/>
            <w:r>
              <w:rPr>
                <w:rFonts w:cs="Arial"/>
              </w:rPr>
              <w:t>Desborough</w:t>
            </w:r>
            <w:proofErr w:type="spellEnd"/>
            <w:r>
              <w:rPr>
                <w:rFonts w:cs="Arial"/>
              </w:rPr>
              <w:t>.</w:t>
            </w:r>
          </w:p>
          <w:p w:rsidR="00CB2BEA" w:rsidRDefault="00CB2BEA" w:rsidP="00253C5F">
            <w:pPr>
              <w:jc w:val="both"/>
              <w:rPr>
                <w:rFonts w:cs="Arial"/>
              </w:rPr>
            </w:pPr>
          </w:p>
          <w:p w:rsidR="00180CCF" w:rsidRDefault="00180CCF" w:rsidP="00253C5F">
            <w:pPr>
              <w:jc w:val="both"/>
              <w:rPr>
                <w:rFonts w:cs="Arial"/>
              </w:rPr>
            </w:pPr>
            <w:r>
              <w:rPr>
                <w:rFonts w:cs="Arial"/>
              </w:rPr>
              <w:t>It was agreed that the application be approved subject to the following conditions: -</w:t>
            </w:r>
          </w:p>
          <w:p w:rsidR="00180CCF" w:rsidRDefault="00180CCF" w:rsidP="00253C5F">
            <w:pPr>
              <w:jc w:val="both"/>
              <w:rPr>
                <w:rFonts w:cs="Arial"/>
              </w:rPr>
            </w:pPr>
          </w:p>
          <w:p w:rsidR="00180CCF" w:rsidRPr="009D033F" w:rsidRDefault="00180CCF" w:rsidP="00253C5F">
            <w:pPr>
              <w:jc w:val="both"/>
              <w:rPr>
                <w:rFonts w:cs="Arial"/>
              </w:rPr>
            </w:pPr>
          </w:p>
        </w:tc>
      </w:tr>
    </w:tbl>
    <w:p w:rsidR="00B1768B" w:rsidRDefault="00B1768B" w:rsidP="00B1768B">
      <w:pPr>
        <w:tabs>
          <w:tab w:val="left" w:pos="1080"/>
        </w:tabs>
        <w:jc w:val="both"/>
        <w:rPr>
          <w:rFonts w:cs="Arial"/>
          <w:i/>
        </w:rPr>
      </w:pPr>
    </w:p>
    <w:p w:rsidR="007D4167" w:rsidRPr="00EB557F" w:rsidRDefault="007D4167" w:rsidP="00CA4C5F">
      <w:pPr>
        <w:ind w:left="567" w:right="-82" w:hanging="567"/>
        <w:jc w:val="both"/>
        <w:rPr>
          <w:rFonts w:cs="Arial"/>
          <w:szCs w:val="24"/>
        </w:rPr>
      </w:pPr>
      <w:r w:rsidRPr="00EB557F">
        <w:rPr>
          <w:rFonts w:cs="Arial"/>
          <w:szCs w:val="24"/>
        </w:rPr>
        <w:t>1.</w:t>
      </w:r>
      <w:r w:rsidRPr="00EB557F">
        <w:rPr>
          <w:rFonts w:cs="Arial"/>
          <w:szCs w:val="24"/>
        </w:rPr>
        <w:tab/>
        <w:t>The development hereby permitted shall be begun before the expiration of 3 years from the date of this planning permission.</w:t>
      </w:r>
    </w:p>
    <w:p w:rsidR="007D4167" w:rsidRPr="00EB557F" w:rsidRDefault="007D4167" w:rsidP="00CA4C5F">
      <w:pPr>
        <w:ind w:left="567" w:right="-82" w:hanging="567"/>
        <w:jc w:val="both"/>
        <w:rPr>
          <w:rFonts w:cs="Arial"/>
          <w:szCs w:val="24"/>
        </w:rPr>
      </w:pPr>
    </w:p>
    <w:p w:rsidR="007D4167" w:rsidRPr="00EB557F" w:rsidRDefault="007D4167" w:rsidP="00CA4C5F">
      <w:pPr>
        <w:ind w:left="567" w:right="-82" w:hanging="567"/>
        <w:jc w:val="both"/>
        <w:rPr>
          <w:rFonts w:cs="Arial"/>
          <w:szCs w:val="24"/>
        </w:rPr>
      </w:pPr>
      <w:r w:rsidRPr="00EB557F">
        <w:rPr>
          <w:rFonts w:cs="Arial"/>
          <w:szCs w:val="24"/>
        </w:rPr>
        <w:t>2.</w:t>
      </w:r>
      <w:r w:rsidRPr="00EB557F">
        <w:rPr>
          <w:rFonts w:cs="Arial"/>
          <w:szCs w:val="24"/>
        </w:rPr>
        <w:tab/>
        <w:t>The development hereby permitted shall not be carried out other than in accordance with the approved plans and details referenced as follows: 15/033.1; 15/033.3; 15/033.4.</w:t>
      </w:r>
    </w:p>
    <w:p w:rsidR="007D4167" w:rsidRPr="00EB557F" w:rsidRDefault="007D4167" w:rsidP="00CA4C5F">
      <w:pPr>
        <w:ind w:left="567" w:right="-82" w:hanging="567"/>
        <w:jc w:val="both"/>
        <w:rPr>
          <w:rFonts w:cs="Arial"/>
          <w:szCs w:val="24"/>
        </w:rPr>
      </w:pPr>
    </w:p>
    <w:p w:rsidR="007D4167" w:rsidRPr="00EB557F" w:rsidRDefault="007D4167" w:rsidP="00CA4C5F">
      <w:pPr>
        <w:ind w:left="567" w:right="-82" w:hanging="567"/>
        <w:jc w:val="both"/>
        <w:rPr>
          <w:rFonts w:cs="Arial"/>
          <w:szCs w:val="24"/>
        </w:rPr>
      </w:pPr>
      <w:r w:rsidRPr="00EB557F">
        <w:rPr>
          <w:rFonts w:cs="Arial"/>
          <w:szCs w:val="24"/>
        </w:rPr>
        <w:t>3.</w:t>
      </w:r>
      <w:r w:rsidRPr="00EB557F">
        <w:rPr>
          <w:rFonts w:cs="Arial"/>
          <w:szCs w:val="24"/>
        </w:rPr>
        <w:tab/>
        <w:t>The materials to be used in the construction of the external surfaces of the development hereby permitted shall match, in type, colour and texture, those on the existing building.</w:t>
      </w:r>
    </w:p>
    <w:p w:rsidR="00B1768B" w:rsidRPr="00942C2A" w:rsidRDefault="00B1768B" w:rsidP="00B1768B">
      <w:pPr>
        <w:pStyle w:val="Header"/>
        <w:tabs>
          <w:tab w:val="clear" w:pos="4153"/>
          <w:tab w:val="clear" w:pos="8306"/>
          <w:tab w:val="left" w:pos="540"/>
          <w:tab w:val="right" w:pos="10420"/>
        </w:tabs>
        <w:ind w:left="900"/>
        <w:rPr>
          <w:rFonts w:cs="Arial"/>
          <w:color w:val="FF0000"/>
          <w:szCs w:val="24"/>
        </w:rPr>
      </w:pPr>
    </w:p>
    <w:p w:rsidR="00B1768B" w:rsidRDefault="00B1768B" w:rsidP="00BC042D">
      <w:pPr>
        <w:jc w:val="center"/>
        <w:rPr>
          <w:rFonts w:cs="Arial"/>
          <w:i/>
        </w:rPr>
      </w:pPr>
      <w:r>
        <w:rPr>
          <w:rFonts w:cs="Arial"/>
          <w:i/>
        </w:rPr>
        <w:t>Members voted on the officers’ recommendation to approve the application</w:t>
      </w:r>
    </w:p>
    <w:p w:rsidR="00B1768B" w:rsidRDefault="00B1768B" w:rsidP="00BC042D">
      <w:pPr>
        <w:jc w:val="center"/>
        <w:rPr>
          <w:rFonts w:cs="Arial"/>
          <w:i/>
        </w:rPr>
      </w:pPr>
    </w:p>
    <w:p w:rsidR="00B1768B" w:rsidRDefault="00B1768B" w:rsidP="00BC042D">
      <w:pPr>
        <w:jc w:val="center"/>
        <w:rPr>
          <w:rFonts w:cs="Arial"/>
          <w:i/>
        </w:rPr>
      </w:pPr>
      <w:r>
        <w:rPr>
          <w:rFonts w:cs="Arial"/>
          <w:i/>
        </w:rPr>
        <w:t xml:space="preserve">(Voting, For </w:t>
      </w:r>
      <w:r w:rsidR="00CB2BEA">
        <w:rPr>
          <w:rFonts w:cs="Arial"/>
          <w:i/>
        </w:rPr>
        <w:t>8</w:t>
      </w:r>
      <w:r>
        <w:rPr>
          <w:rFonts w:cs="Arial"/>
          <w:i/>
        </w:rPr>
        <w:t>; Against</w:t>
      </w:r>
      <w:r w:rsidR="0045161D">
        <w:rPr>
          <w:rFonts w:cs="Arial"/>
          <w:i/>
        </w:rPr>
        <w:t xml:space="preserve"> </w:t>
      </w:r>
      <w:r w:rsidR="00180CCF">
        <w:rPr>
          <w:rFonts w:cs="Arial"/>
          <w:i/>
        </w:rPr>
        <w:t>0</w:t>
      </w:r>
      <w:r>
        <w:rPr>
          <w:rFonts w:cs="Arial"/>
          <w:i/>
        </w:rPr>
        <w:t>)</w:t>
      </w:r>
    </w:p>
    <w:p w:rsidR="00B1768B" w:rsidRDefault="00B1768B" w:rsidP="00CE74DA">
      <w:pPr>
        <w:tabs>
          <w:tab w:val="left" w:pos="567"/>
        </w:tabs>
        <w:ind w:left="567" w:right="-82" w:hanging="567"/>
        <w:jc w:val="both"/>
        <w:rPr>
          <w:rFonts w:cs="Arial"/>
        </w:rPr>
      </w:pPr>
    </w:p>
    <w:p w:rsidR="00B1768B" w:rsidRDefault="00B1768B" w:rsidP="00CE74DA">
      <w:pPr>
        <w:tabs>
          <w:tab w:val="left" w:pos="567"/>
        </w:tabs>
        <w:ind w:left="567" w:right="-82" w:hanging="567"/>
        <w:jc w:val="both"/>
        <w:rPr>
          <w:rFonts w:cs="Arial"/>
        </w:rPr>
      </w:pPr>
    </w:p>
    <w:p w:rsidR="00554C05" w:rsidRDefault="00554C05" w:rsidP="00740498">
      <w:pPr>
        <w:tabs>
          <w:tab w:val="left" w:pos="567"/>
        </w:tabs>
        <w:ind w:left="567" w:right="-82" w:hanging="567"/>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BC042D" w:rsidTr="006C4783">
        <w:tc>
          <w:tcPr>
            <w:tcW w:w="4548" w:type="dxa"/>
          </w:tcPr>
          <w:p w:rsidR="00BC042D" w:rsidRDefault="00BC042D" w:rsidP="006C4783">
            <w:pPr>
              <w:pStyle w:val="Heading2"/>
            </w:pPr>
            <w:r>
              <w:t>Proposed Development</w:t>
            </w:r>
          </w:p>
          <w:p w:rsidR="00BC042D" w:rsidRDefault="00BC042D" w:rsidP="006C4783">
            <w:pPr>
              <w:spacing w:line="240" w:lineRule="atLeast"/>
              <w:ind w:left="600" w:hanging="600"/>
              <w:jc w:val="both"/>
              <w:rPr>
                <w:rFonts w:cs="Arial"/>
              </w:rPr>
            </w:pPr>
          </w:p>
          <w:p w:rsidR="00BC042D" w:rsidRDefault="00BC042D" w:rsidP="006C4783">
            <w:pPr>
              <w:spacing w:line="240" w:lineRule="atLeast"/>
              <w:ind w:left="709" w:hanging="709"/>
              <w:jc w:val="both"/>
              <w:rPr>
                <w:rFonts w:cs="Arial"/>
              </w:rPr>
            </w:pPr>
            <w:r>
              <w:rPr>
                <w:rFonts w:cs="Arial"/>
              </w:rPr>
              <w:t>*5.7</w:t>
            </w:r>
            <w:r>
              <w:rPr>
                <w:rFonts w:cs="Arial"/>
              </w:rPr>
              <w:tab/>
              <w:t xml:space="preserve">Full Application: </w:t>
            </w:r>
            <w:r w:rsidR="00FE54E8">
              <w:rPr>
                <w:rFonts w:cs="Arial"/>
              </w:rPr>
              <w:t xml:space="preserve">Two storey rear with two storey and first floor side extensions at 7 </w:t>
            </w:r>
            <w:proofErr w:type="spellStart"/>
            <w:r w:rsidR="00FE54E8">
              <w:rPr>
                <w:rFonts w:cs="Arial"/>
              </w:rPr>
              <w:t>Millholm</w:t>
            </w:r>
            <w:proofErr w:type="spellEnd"/>
            <w:r w:rsidR="00FE54E8">
              <w:rPr>
                <w:rFonts w:cs="Arial"/>
              </w:rPr>
              <w:t xml:space="preserve"> Road, </w:t>
            </w:r>
            <w:proofErr w:type="spellStart"/>
            <w:r w:rsidR="00FE54E8">
              <w:rPr>
                <w:rFonts w:cs="Arial"/>
              </w:rPr>
              <w:t>Desborough</w:t>
            </w:r>
            <w:proofErr w:type="spellEnd"/>
            <w:r w:rsidR="00FE54E8">
              <w:rPr>
                <w:rFonts w:cs="Arial"/>
              </w:rPr>
              <w:t xml:space="preserve"> for Mr M Almond</w:t>
            </w:r>
          </w:p>
          <w:p w:rsidR="00BC042D" w:rsidRDefault="00FE54E8" w:rsidP="006C4783">
            <w:pPr>
              <w:spacing w:line="240" w:lineRule="atLeast"/>
              <w:ind w:left="709" w:hanging="709"/>
              <w:jc w:val="both"/>
              <w:rPr>
                <w:rFonts w:cs="Arial"/>
              </w:rPr>
            </w:pPr>
            <w:r>
              <w:rPr>
                <w:rFonts w:cs="Arial"/>
              </w:rPr>
              <w:tab/>
              <w:t>Application No. KET/2015/1041</w:t>
            </w:r>
          </w:p>
          <w:p w:rsidR="00BC042D" w:rsidRDefault="00BC042D" w:rsidP="006C4783">
            <w:pPr>
              <w:spacing w:line="240" w:lineRule="atLeast"/>
              <w:ind w:left="709" w:hanging="709"/>
              <w:jc w:val="both"/>
              <w:rPr>
                <w:rFonts w:cs="Arial"/>
              </w:rPr>
            </w:pPr>
          </w:p>
          <w:p w:rsidR="00BC042D" w:rsidRDefault="00BC042D" w:rsidP="006C4783">
            <w:pPr>
              <w:spacing w:line="240" w:lineRule="atLeast"/>
              <w:ind w:left="709" w:hanging="709"/>
              <w:jc w:val="both"/>
              <w:rPr>
                <w:rFonts w:cs="Arial"/>
              </w:rPr>
            </w:pPr>
          </w:p>
          <w:p w:rsidR="00BC042D" w:rsidRDefault="00BC042D" w:rsidP="006C4783">
            <w:pPr>
              <w:spacing w:line="240" w:lineRule="atLeast"/>
              <w:jc w:val="both"/>
              <w:rPr>
                <w:rFonts w:cs="Arial"/>
              </w:rPr>
            </w:pPr>
            <w:r>
              <w:rPr>
                <w:rFonts w:cs="Arial"/>
                <w:u w:val="single"/>
              </w:rPr>
              <w:t>Speakers</w:t>
            </w:r>
            <w:r>
              <w:rPr>
                <w:rFonts w:cs="Arial"/>
              </w:rPr>
              <w:t>:</w:t>
            </w:r>
          </w:p>
          <w:p w:rsidR="00BC042D" w:rsidRDefault="00BC042D" w:rsidP="006C4783">
            <w:pPr>
              <w:spacing w:line="240" w:lineRule="atLeast"/>
              <w:jc w:val="both"/>
              <w:rPr>
                <w:rFonts w:cs="Arial"/>
              </w:rPr>
            </w:pPr>
          </w:p>
          <w:p w:rsidR="00BC042D" w:rsidRPr="00CE6BAB" w:rsidRDefault="00180CCF" w:rsidP="006C4783">
            <w:pPr>
              <w:spacing w:line="240" w:lineRule="atLeast"/>
              <w:jc w:val="both"/>
              <w:rPr>
                <w:rFonts w:cs="Arial"/>
              </w:rPr>
            </w:pPr>
            <w:r>
              <w:rPr>
                <w:rFonts w:cs="Arial"/>
              </w:rPr>
              <w:t>None</w:t>
            </w:r>
          </w:p>
        </w:tc>
        <w:tc>
          <w:tcPr>
            <w:tcW w:w="240" w:type="dxa"/>
          </w:tcPr>
          <w:p w:rsidR="00BC042D" w:rsidRDefault="00BC042D" w:rsidP="006C4783">
            <w:pPr>
              <w:spacing w:line="240" w:lineRule="atLeast"/>
              <w:jc w:val="both"/>
              <w:rPr>
                <w:rFonts w:cs="Arial"/>
              </w:rPr>
            </w:pPr>
          </w:p>
        </w:tc>
        <w:tc>
          <w:tcPr>
            <w:tcW w:w="4440" w:type="dxa"/>
          </w:tcPr>
          <w:p w:rsidR="00BC042D" w:rsidRDefault="00BC042D" w:rsidP="006C4783">
            <w:pPr>
              <w:pStyle w:val="Heading3"/>
            </w:pPr>
            <w:r>
              <w:t>Decision</w:t>
            </w:r>
          </w:p>
          <w:p w:rsidR="00BC042D" w:rsidRDefault="00BC042D" w:rsidP="006C4783">
            <w:pPr>
              <w:spacing w:line="240" w:lineRule="atLeast"/>
              <w:jc w:val="both"/>
              <w:rPr>
                <w:rFonts w:cs="Arial"/>
              </w:rPr>
            </w:pPr>
          </w:p>
          <w:p w:rsidR="0099628B" w:rsidRDefault="00CB2BEA" w:rsidP="0099628B">
            <w:pPr>
              <w:spacing w:line="240" w:lineRule="atLeast"/>
              <w:jc w:val="both"/>
              <w:rPr>
                <w:rFonts w:cs="Arial"/>
              </w:rPr>
            </w:pPr>
            <w:r>
              <w:rPr>
                <w:rFonts w:cs="Arial"/>
              </w:rPr>
              <w:t xml:space="preserve">The committee received a report which sought approval for a two storey rear with two storey and first floor side extension at </w:t>
            </w:r>
            <w:proofErr w:type="spellStart"/>
            <w:r>
              <w:rPr>
                <w:rFonts w:cs="Arial"/>
              </w:rPr>
              <w:t>Milholm</w:t>
            </w:r>
            <w:proofErr w:type="spellEnd"/>
            <w:r>
              <w:rPr>
                <w:rFonts w:cs="Arial"/>
              </w:rPr>
              <w:t xml:space="preserve"> Road, </w:t>
            </w:r>
            <w:proofErr w:type="spellStart"/>
            <w:r>
              <w:rPr>
                <w:rFonts w:cs="Arial"/>
              </w:rPr>
              <w:t>Desborough</w:t>
            </w:r>
            <w:proofErr w:type="spellEnd"/>
            <w:r>
              <w:rPr>
                <w:rFonts w:cs="Arial"/>
              </w:rPr>
              <w:t>.</w:t>
            </w:r>
          </w:p>
          <w:p w:rsidR="00CB2BEA" w:rsidRDefault="00CB2BEA" w:rsidP="0099628B">
            <w:pPr>
              <w:spacing w:line="240" w:lineRule="atLeast"/>
              <w:jc w:val="both"/>
              <w:rPr>
                <w:rFonts w:cs="Arial"/>
              </w:rPr>
            </w:pPr>
          </w:p>
          <w:p w:rsidR="0099628B" w:rsidRDefault="0099628B" w:rsidP="0099628B">
            <w:pPr>
              <w:spacing w:line="240" w:lineRule="atLeast"/>
              <w:jc w:val="both"/>
              <w:rPr>
                <w:rFonts w:cs="Arial"/>
              </w:rPr>
            </w:pPr>
            <w:r>
              <w:rPr>
                <w:rFonts w:cs="Arial"/>
              </w:rPr>
              <w:t>It was agreed that the application be approved subject to the following conditions: -</w:t>
            </w:r>
          </w:p>
          <w:p w:rsidR="0099628B" w:rsidRDefault="0099628B" w:rsidP="0099628B">
            <w:pPr>
              <w:spacing w:line="240" w:lineRule="atLeast"/>
              <w:jc w:val="both"/>
              <w:rPr>
                <w:rFonts w:cs="Arial"/>
              </w:rPr>
            </w:pPr>
          </w:p>
        </w:tc>
      </w:tr>
    </w:tbl>
    <w:p w:rsidR="00BC042D" w:rsidRDefault="00BC042D" w:rsidP="00FE54E8">
      <w:pPr>
        <w:ind w:right="-82"/>
        <w:jc w:val="both"/>
        <w:rPr>
          <w:rFonts w:cs="Arial"/>
          <w:szCs w:val="24"/>
        </w:rPr>
      </w:pPr>
    </w:p>
    <w:p w:rsidR="007D4167" w:rsidRPr="00EB557F" w:rsidRDefault="007D4167" w:rsidP="00CA4C5F">
      <w:pPr>
        <w:ind w:left="567" w:right="-82" w:hanging="567"/>
        <w:jc w:val="both"/>
        <w:rPr>
          <w:rFonts w:cs="Arial"/>
          <w:szCs w:val="24"/>
        </w:rPr>
      </w:pPr>
      <w:r w:rsidRPr="00EB557F">
        <w:rPr>
          <w:rFonts w:cs="Arial"/>
          <w:szCs w:val="24"/>
        </w:rPr>
        <w:t>1.</w:t>
      </w:r>
      <w:r w:rsidRPr="00EB557F">
        <w:rPr>
          <w:rFonts w:cs="Arial"/>
          <w:szCs w:val="24"/>
        </w:rPr>
        <w:tab/>
        <w:t>The development hereby permitted shall be begun before the expiration of 3 years from the date of this planning permission.</w:t>
      </w:r>
    </w:p>
    <w:p w:rsidR="007D4167" w:rsidRPr="00EB557F" w:rsidRDefault="007D4167" w:rsidP="00CA4C5F">
      <w:pPr>
        <w:ind w:left="567" w:right="-82" w:hanging="567"/>
        <w:jc w:val="both"/>
        <w:rPr>
          <w:rFonts w:cs="Arial"/>
          <w:szCs w:val="24"/>
        </w:rPr>
      </w:pPr>
    </w:p>
    <w:p w:rsidR="007D4167" w:rsidRPr="00EB557F" w:rsidRDefault="007D4167" w:rsidP="00CA4C5F">
      <w:pPr>
        <w:ind w:left="567" w:right="-82" w:hanging="567"/>
        <w:jc w:val="both"/>
        <w:rPr>
          <w:rFonts w:cs="Arial"/>
          <w:szCs w:val="24"/>
        </w:rPr>
      </w:pPr>
      <w:r w:rsidRPr="00EB557F">
        <w:rPr>
          <w:rFonts w:cs="Arial"/>
          <w:szCs w:val="24"/>
        </w:rPr>
        <w:t>2.</w:t>
      </w:r>
      <w:r w:rsidRPr="00EB557F">
        <w:rPr>
          <w:rFonts w:cs="Arial"/>
          <w:szCs w:val="24"/>
        </w:rPr>
        <w:tab/>
        <w:t>The materials to be used in the construction of the external surfaces of the development hereby permitted shall match, in type, colour and texture, those on the existing building.</w:t>
      </w:r>
    </w:p>
    <w:p w:rsidR="007D4167" w:rsidRPr="00EB557F" w:rsidRDefault="007D4167" w:rsidP="00CA4C5F">
      <w:pPr>
        <w:ind w:left="567" w:right="-82" w:hanging="567"/>
        <w:jc w:val="both"/>
        <w:rPr>
          <w:rFonts w:cs="Arial"/>
          <w:szCs w:val="24"/>
        </w:rPr>
      </w:pPr>
    </w:p>
    <w:p w:rsidR="007D4167" w:rsidRPr="00EB557F" w:rsidRDefault="007D4167" w:rsidP="00CA4C5F">
      <w:pPr>
        <w:ind w:left="567" w:right="-82" w:hanging="567"/>
        <w:jc w:val="both"/>
        <w:rPr>
          <w:rFonts w:cs="Arial"/>
          <w:szCs w:val="24"/>
        </w:rPr>
      </w:pPr>
      <w:r w:rsidRPr="00EB557F">
        <w:rPr>
          <w:rFonts w:cs="Arial"/>
          <w:szCs w:val="24"/>
        </w:rPr>
        <w:t>3.</w:t>
      </w:r>
      <w:r w:rsidRPr="00EB557F">
        <w:rPr>
          <w:rFonts w:cs="Arial"/>
          <w:szCs w:val="24"/>
        </w:rPr>
        <w:tab/>
        <w:t>The window at first floor level on the northwest (rear) elevation of the side extension hereby approved shall be glazed with obscured glass and non-opening unless the parts of the window which can be opened are more than 1.7 metres above the floor of the room in which the window is installed, and thereafter shall be permanently retained in that form.</w:t>
      </w:r>
    </w:p>
    <w:p w:rsidR="00CA4C5F" w:rsidRDefault="00CA4C5F" w:rsidP="00CA4C5F">
      <w:pPr>
        <w:ind w:left="567" w:right="-82" w:hanging="567"/>
        <w:jc w:val="both"/>
        <w:rPr>
          <w:rFonts w:cs="Arial"/>
          <w:szCs w:val="24"/>
        </w:rPr>
      </w:pPr>
    </w:p>
    <w:p w:rsidR="007D4167" w:rsidRPr="00EB557F" w:rsidRDefault="007D4167" w:rsidP="00CA4C5F">
      <w:pPr>
        <w:ind w:left="567" w:right="-82" w:hanging="567"/>
        <w:jc w:val="both"/>
        <w:rPr>
          <w:rFonts w:cs="Arial"/>
          <w:szCs w:val="24"/>
        </w:rPr>
      </w:pPr>
      <w:r w:rsidRPr="00EB557F">
        <w:rPr>
          <w:rFonts w:cs="Arial"/>
          <w:szCs w:val="24"/>
        </w:rPr>
        <w:t>4.</w:t>
      </w:r>
      <w:r w:rsidRPr="00EB557F">
        <w:rPr>
          <w:rFonts w:cs="Arial"/>
          <w:szCs w:val="24"/>
        </w:rPr>
        <w:tab/>
        <w:t>Notwithstanding the provisions of Article 3 of the Town and Country Planning (General Permitted Development) (England) Order 2015 (or any Order revoking and re-enacting that Order with or without modification) no additional openings permitted by Schedule 2, Part 1 Class A shall be made at first floor level in the northeast (side) and southwest (side) elevations of the rear extension hereby approved.</w:t>
      </w:r>
    </w:p>
    <w:p w:rsidR="006A204B" w:rsidRDefault="006A204B" w:rsidP="00545B88">
      <w:pPr>
        <w:tabs>
          <w:tab w:val="left" w:pos="1080"/>
        </w:tabs>
        <w:ind w:left="1680" w:hanging="1080"/>
        <w:jc w:val="center"/>
        <w:rPr>
          <w:i/>
        </w:rPr>
      </w:pPr>
    </w:p>
    <w:p w:rsidR="00CA4C5F" w:rsidRDefault="00CA4C5F" w:rsidP="00CA4C5F">
      <w:pPr>
        <w:jc w:val="center"/>
        <w:rPr>
          <w:rFonts w:cs="Arial"/>
          <w:i/>
        </w:rPr>
      </w:pPr>
    </w:p>
    <w:p w:rsidR="003B4613" w:rsidRDefault="003B4613" w:rsidP="00CA4C5F">
      <w:pPr>
        <w:jc w:val="center"/>
        <w:rPr>
          <w:rFonts w:cs="Arial"/>
          <w:i/>
        </w:rPr>
      </w:pPr>
      <w:r>
        <w:rPr>
          <w:rFonts w:cs="Arial"/>
          <w:i/>
        </w:rPr>
        <w:t>Members voted on the officers’ recommendation to approve the application</w:t>
      </w:r>
    </w:p>
    <w:p w:rsidR="003B4613" w:rsidRDefault="003B4613" w:rsidP="003B4613">
      <w:pPr>
        <w:tabs>
          <w:tab w:val="left" w:pos="1080"/>
        </w:tabs>
        <w:jc w:val="center"/>
        <w:rPr>
          <w:rFonts w:cs="Arial"/>
          <w:i/>
        </w:rPr>
      </w:pPr>
    </w:p>
    <w:p w:rsidR="003B4613" w:rsidRDefault="003B4613" w:rsidP="003B4613">
      <w:pPr>
        <w:tabs>
          <w:tab w:val="left" w:pos="1080"/>
        </w:tabs>
        <w:jc w:val="center"/>
        <w:rPr>
          <w:rFonts w:cs="Arial"/>
          <w:i/>
        </w:rPr>
      </w:pPr>
      <w:r>
        <w:rPr>
          <w:rFonts w:cs="Arial"/>
          <w:i/>
        </w:rPr>
        <w:t xml:space="preserve">(Voting, For </w:t>
      </w:r>
      <w:r w:rsidR="00CB2BEA">
        <w:rPr>
          <w:rFonts w:cs="Arial"/>
          <w:i/>
        </w:rPr>
        <w:t>8</w:t>
      </w:r>
      <w:r>
        <w:rPr>
          <w:rFonts w:cs="Arial"/>
          <w:i/>
        </w:rPr>
        <w:t xml:space="preserve">; Against </w:t>
      </w:r>
      <w:r w:rsidR="0099628B">
        <w:rPr>
          <w:rFonts w:cs="Arial"/>
          <w:i/>
        </w:rPr>
        <w:t>0</w:t>
      </w:r>
      <w:r>
        <w:rPr>
          <w:rFonts w:cs="Arial"/>
          <w:i/>
        </w:rPr>
        <w:t>)</w:t>
      </w:r>
      <w:bookmarkStart w:id="0" w:name="_GoBack"/>
      <w:bookmarkEnd w:id="0"/>
    </w:p>
    <w:p w:rsidR="003B4613" w:rsidRDefault="003B4613" w:rsidP="003B4613">
      <w:pPr>
        <w:tabs>
          <w:tab w:val="left" w:pos="1080"/>
        </w:tabs>
        <w:jc w:val="center"/>
        <w:rPr>
          <w:rFonts w:cs="Arial"/>
          <w:i/>
        </w:rPr>
      </w:pPr>
    </w:p>
    <w:p w:rsidR="003B4613" w:rsidRDefault="003B4613" w:rsidP="00545B88">
      <w:pPr>
        <w:tabs>
          <w:tab w:val="left" w:pos="1080"/>
        </w:tabs>
        <w:ind w:left="1680" w:hanging="1080"/>
        <w:jc w:val="center"/>
        <w:rPr>
          <w:i/>
        </w:rPr>
      </w:pPr>
    </w:p>
    <w:p w:rsidR="00645610" w:rsidRDefault="00645610" w:rsidP="00545B88">
      <w:pPr>
        <w:tabs>
          <w:tab w:val="left" w:pos="1080"/>
        </w:tabs>
        <w:ind w:left="1680" w:hanging="1080"/>
        <w:jc w:val="center"/>
        <w:rPr>
          <w:i/>
        </w:rPr>
      </w:pPr>
    </w:p>
    <w:p w:rsidR="00DB4588" w:rsidRDefault="00DB4588">
      <w:pPr>
        <w:tabs>
          <w:tab w:val="left" w:pos="-1440"/>
          <w:tab w:val="left" w:pos="-576"/>
        </w:tabs>
        <w:spacing w:line="240" w:lineRule="atLeast"/>
        <w:ind w:right="-48"/>
        <w:jc w:val="center"/>
        <w:rPr>
          <w:rFonts w:cs="Arial"/>
          <w:i/>
        </w:rPr>
      </w:pPr>
      <w:r>
        <w:rPr>
          <w:rFonts w:cs="Arial"/>
          <w:i/>
        </w:rPr>
        <w:t>*(The Committee exercised its delegated powers to</w:t>
      </w:r>
    </w:p>
    <w:p w:rsidR="00DB4588" w:rsidRDefault="00DB4588">
      <w:pPr>
        <w:tabs>
          <w:tab w:val="left" w:pos="-1440"/>
          <w:tab w:val="left" w:pos="-576"/>
          <w:tab w:val="left" w:pos="288"/>
          <w:tab w:val="left" w:pos="1152"/>
          <w:tab w:val="left" w:pos="2016"/>
        </w:tabs>
        <w:spacing w:line="240" w:lineRule="atLeast"/>
        <w:ind w:right="-48"/>
        <w:jc w:val="center"/>
        <w:rPr>
          <w:rFonts w:cs="Arial"/>
        </w:rPr>
      </w:pPr>
      <w:proofErr w:type="gramStart"/>
      <w:r>
        <w:rPr>
          <w:rFonts w:cs="Arial"/>
          <w:i/>
        </w:rPr>
        <w:t>act</w:t>
      </w:r>
      <w:proofErr w:type="gramEnd"/>
      <w:r>
        <w:rPr>
          <w:rFonts w:cs="Arial"/>
          <w:i/>
        </w:rPr>
        <w:t xml:space="preserve"> in the matters marked *)</w:t>
      </w:r>
    </w:p>
    <w:p w:rsidR="00F40EDE" w:rsidRDefault="00F40EDE">
      <w:pPr>
        <w:tabs>
          <w:tab w:val="left" w:pos="-1440"/>
          <w:tab w:val="left" w:pos="-576"/>
          <w:tab w:val="left" w:pos="288"/>
          <w:tab w:val="left" w:pos="1152"/>
          <w:tab w:val="left" w:pos="2016"/>
        </w:tabs>
        <w:spacing w:line="240" w:lineRule="atLeast"/>
        <w:ind w:right="-48"/>
        <w:jc w:val="center"/>
        <w:rPr>
          <w:rFonts w:cs="Arial"/>
          <w:i/>
          <w:iCs/>
        </w:rPr>
      </w:pPr>
    </w:p>
    <w:p w:rsidR="006E775C" w:rsidRDefault="006E775C">
      <w:pPr>
        <w:tabs>
          <w:tab w:val="left" w:pos="-1440"/>
          <w:tab w:val="left" w:pos="-576"/>
          <w:tab w:val="left" w:pos="288"/>
          <w:tab w:val="left" w:pos="1152"/>
          <w:tab w:val="left" w:pos="2016"/>
        </w:tabs>
        <w:spacing w:line="240" w:lineRule="atLeast"/>
        <w:ind w:right="-48"/>
        <w:jc w:val="center"/>
        <w:rPr>
          <w:rFonts w:cs="Arial"/>
          <w:i/>
          <w:iCs/>
        </w:rPr>
      </w:pPr>
    </w:p>
    <w:p w:rsidR="00667F9C" w:rsidRDefault="00667F9C">
      <w:pPr>
        <w:tabs>
          <w:tab w:val="left" w:pos="-1440"/>
          <w:tab w:val="left" w:pos="-576"/>
          <w:tab w:val="left" w:pos="288"/>
          <w:tab w:val="left" w:pos="1152"/>
          <w:tab w:val="left" w:pos="2016"/>
        </w:tabs>
        <w:spacing w:line="240" w:lineRule="atLeast"/>
        <w:ind w:right="-48"/>
        <w:jc w:val="center"/>
        <w:rPr>
          <w:rFonts w:cs="Arial"/>
          <w:i/>
          <w:iCs/>
        </w:rPr>
      </w:pPr>
    </w:p>
    <w:p w:rsidR="00DB4588" w:rsidRDefault="00DB4588">
      <w:pPr>
        <w:tabs>
          <w:tab w:val="left" w:pos="-1440"/>
          <w:tab w:val="left" w:pos="-576"/>
          <w:tab w:val="left" w:pos="288"/>
          <w:tab w:val="left" w:pos="1152"/>
          <w:tab w:val="left" w:pos="2016"/>
        </w:tabs>
        <w:spacing w:line="240" w:lineRule="atLeast"/>
        <w:ind w:right="-48"/>
        <w:jc w:val="center"/>
        <w:rPr>
          <w:rFonts w:cs="Arial"/>
          <w:i/>
          <w:iCs/>
        </w:rPr>
      </w:pPr>
      <w:r>
        <w:rPr>
          <w:rFonts w:cs="Arial"/>
          <w:i/>
          <w:iCs/>
        </w:rPr>
        <w:t>(The meeting started at 7.0</w:t>
      </w:r>
      <w:r w:rsidR="00197233">
        <w:rPr>
          <w:rFonts w:cs="Arial"/>
          <w:i/>
          <w:iCs/>
        </w:rPr>
        <w:t>0</w:t>
      </w:r>
      <w:r>
        <w:rPr>
          <w:rFonts w:cs="Arial"/>
          <w:i/>
          <w:iCs/>
        </w:rPr>
        <w:t xml:space="preserve">pm and ended at </w:t>
      </w:r>
      <w:r w:rsidR="0099628B">
        <w:rPr>
          <w:rFonts w:cs="Arial"/>
          <w:i/>
          <w:iCs/>
        </w:rPr>
        <w:t>8.30</w:t>
      </w:r>
      <w:r>
        <w:rPr>
          <w:rFonts w:cs="Arial"/>
          <w:i/>
          <w:iCs/>
        </w:rPr>
        <w:t>pm)</w:t>
      </w:r>
    </w:p>
    <w:p w:rsidR="00DB4588" w:rsidRDefault="00DB4588">
      <w:pPr>
        <w:tabs>
          <w:tab w:val="left" w:pos="-1440"/>
          <w:tab w:val="left" w:pos="-576"/>
          <w:tab w:val="left" w:pos="288"/>
          <w:tab w:val="left" w:pos="1152"/>
          <w:tab w:val="left" w:pos="2016"/>
        </w:tabs>
        <w:spacing w:line="240" w:lineRule="atLeast"/>
        <w:ind w:right="-48"/>
        <w:jc w:val="both"/>
        <w:rPr>
          <w:rFonts w:cs="Arial"/>
        </w:rPr>
      </w:pP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DB4588" w:rsidRDefault="00DB4588">
      <w:pPr>
        <w:tabs>
          <w:tab w:val="left" w:pos="-1440"/>
          <w:tab w:val="left" w:pos="-576"/>
          <w:tab w:val="left" w:pos="288"/>
          <w:tab w:val="left" w:pos="1152"/>
          <w:tab w:val="left" w:pos="2016"/>
        </w:tabs>
        <w:spacing w:line="240" w:lineRule="atLeast"/>
        <w:ind w:right="-48"/>
        <w:jc w:val="center"/>
        <w:rPr>
          <w:rFonts w:cs="Arial"/>
        </w:rPr>
      </w:pPr>
      <w:r>
        <w:rPr>
          <w:rFonts w:cs="Arial"/>
        </w:rPr>
        <w:t>Signed</w:t>
      </w:r>
      <w:proofErr w:type="gramStart"/>
      <w:r>
        <w:rPr>
          <w:rFonts w:cs="Arial"/>
        </w:rPr>
        <w:t>:  ..........................................................</w:t>
      </w:r>
      <w:proofErr w:type="gramEnd"/>
    </w:p>
    <w:p w:rsidR="006E775C" w:rsidRDefault="00DB4588" w:rsidP="00850B09">
      <w:pPr>
        <w:ind w:right="-48"/>
        <w:jc w:val="center"/>
        <w:rPr>
          <w:iCs/>
        </w:rPr>
      </w:pPr>
      <w:r>
        <w:t>Chair</w:t>
      </w:r>
    </w:p>
    <w:p w:rsidR="004D1249" w:rsidRDefault="004D1249" w:rsidP="00CE6BAB">
      <w:pPr>
        <w:ind w:left="1080" w:hanging="480"/>
        <w:rPr>
          <w:iCs/>
        </w:rPr>
      </w:pPr>
    </w:p>
    <w:sectPr w:rsidR="004D1249" w:rsidSect="0065527C">
      <w:footerReference w:type="default" r:id="rId9"/>
      <w:pgSz w:w="11907" w:h="16840" w:code="9"/>
      <w:pgMar w:top="1134" w:right="1418" w:bottom="1134" w:left="1418" w:header="289" w:footer="482"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8EC" w:rsidRDefault="006208EC">
      <w:r>
        <w:separator/>
      </w:r>
    </w:p>
  </w:endnote>
  <w:endnote w:type="continuationSeparator" w:id="0">
    <w:p w:rsidR="006208EC" w:rsidRDefault="0062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B31" w:rsidRDefault="002C4B31">
    <w:pPr>
      <w:pStyle w:val="Footer"/>
      <w:rPr>
        <w:rStyle w:val="PageNumber"/>
      </w:rPr>
    </w:pPr>
    <w:r>
      <w:tab/>
      <w:t xml:space="preserve">(Planning No. </w:t>
    </w:r>
    <w:r>
      <w:rPr>
        <w:rStyle w:val="PageNumber"/>
      </w:rPr>
      <w:fldChar w:fldCharType="begin"/>
    </w:r>
    <w:r>
      <w:rPr>
        <w:rStyle w:val="PageNumber"/>
      </w:rPr>
      <w:instrText xml:space="preserve"> PAGE </w:instrText>
    </w:r>
    <w:r>
      <w:rPr>
        <w:rStyle w:val="PageNumber"/>
      </w:rPr>
      <w:fldChar w:fldCharType="separate"/>
    </w:r>
    <w:r w:rsidR="00B408E2">
      <w:rPr>
        <w:rStyle w:val="PageNumber"/>
        <w:noProof/>
      </w:rPr>
      <w:t>12</w:t>
    </w:r>
    <w:r>
      <w:rPr>
        <w:rStyle w:val="PageNumber"/>
      </w:rPr>
      <w:fldChar w:fldCharType="end"/>
    </w:r>
    <w:r>
      <w:rPr>
        <w:rStyle w:val="PageNumber"/>
      </w:rPr>
      <w:t>)</w:t>
    </w:r>
  </w:p>
  <w:p w:rsidR="002C4B31" w:rsidRDefault="002C4B31">
    <w:pPr>
      <w:pStyle w:val="Footer"/>
    </w:pPr>
    <w:r>
      <w:rPr>
        <w:rStyle w:val="PageNumber"/>
      </w:rPr>
      <w:tab/>
    </w:r>
    <w:r w:rsidR="00FE54E8">
      <w:rPr>
        <w:rStyle w:val="PageNumber"/>
      </w:rPr>
      <w:t>09.02</w:t>
    </w:r>
    <w:r w:rsidR="00253C5F">
      <w:rPr>
        <w:rStyle w:val="PageNumber"/>
      </w:rPr>
      <w:t>.16</w:t>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8EC" w:rsidRDefault="006208EC">
      <w:r>
        <w:separator/>
      </w:r>
    </w:p>
  </w:footnote>
  <w:footnote w:type="continuationSeparator" w:id="0">
    <w:p w:rsidR="006208EC" w:rsidRDefault="00620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2A1C"/>
    <w:multiLevelType w:val="hybridMultilevel"/>
    <w:tmpl w:val="70BEC52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7172605"/>
    <w:multiLevelType w:val="hybridMultilevel"/>
    <w:tmpl w:val="9C9CA9C0"/>
    <w:lvl w:ilvl="0" w:tplc="FE78E812">
      <w:start w:val="2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3B23DC2"/>
    <w:multiLevelType w:val="multilevel"/>
    <w:tmpl w:val="E842BFE6"/>
    <w:lvl w:ilvl="0">
      <w:start w:val="5"/>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8CD3649"/>
    <w:multiLevelType w:val="hybridMultilevel"/>
    <w:tmpl w:val="87C2B36A"/>
    <w:lvl w:ilvl="0" w:tplc="D4C4E3C4">
      <w:start w:val="1"/>
      <w:numFmt w:val="upp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4">
    <w:nsid w:val="1BB06075"/>
    <w:multiLevelType w:val="hybridMultilevel"/>
    <w:tmpl w:val="A22868E0"/>
    <w:lvl w:ilvl="0" w:tplc="DBE22610">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6F0452"/>
    <w:multiLevelType w:val="hybridMultilevel"/>
    <w:tmpl w:val="1C3C7B8A"/>
    <w:lvl w:ilvl="0" w:tplc="02B2E27E">
      <w:start w:val="1"/>
      <w:numFmt w:val="lowerLetter"/>
      <w:lvlText w:val="%1)"/>
      <w:lvlJc w:val="left"/>
      <w:pPr>
        <w:ind w:left="720" w:hanging="360"/>
      </w:pPr>
      <w:rPr>
        <w:rFonts w:ascii="Arial" w:eastAsia="Calibri" w:hAnsi="Arial" w:cs="Aria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4D17BDA"/>
    <w:multiLevelType w:val="hybridMultilevel"/>
    <w:tmpl w:val="66F2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D40FCB"/>
    <w:multiLevelType w:val="hybridMultilevel"/>
    <w:tmpl w:val="1A466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99B40C3"/>
    <w:multiLevelType w:val="multilevel"/>
    <w:tmpl w:val="601C9796"/>
    <w:lvl w:ilvl="0">
      <w:start w:val="5"/>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4F77EA2"/>
    <w:multiLevelType w:val="hybridMultilevel"/>
    <w:tmpl w:val="33E663EE"/>
    <w:lvl w:ilvl="0" w:tplc="7686669E">
      <w:start w:val="1"/>
      <w:numFmt w:val="lowerRoman"/>
      <w:lvlText w:val="(%1)"/>
      <w:lvlJc w:val="left"/>
      <w:pPr>
        <w:tabs>
          <w:tab w:val="num" w:pos="1320"/>
        </w:tabs>
        <w:ind w:left="1320" w:hanging="720"/>
      </w:pPr>
      <w:rPr>
        <w:rFonts w:hint="default"/>
      </w:rPr>
    </w:lvl>
    <w:lvl w:ilvl="1" w:tplc="08090019" w:tentative="1">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10">
    <w:nsid w:val="46BD1455"/>
    <w:multiLevelType w:val="hybridMultilevel"/>
    <w:tmpl w:val="76CA832E"/>
    <w:lvl w:ilvl="0" w:tplc="1AF8E616">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1">
    <w:nsid w:val="51C41674"/>
    <w:multiLevelType w:val="hybridMultilevel"/>
    <w:tmpl w:val="72E665C2"/>
    <w:lvl w:ilvl="0" w:tplc="BE30D992">
      <w:start w:val="1"/>
      <w:numFmt w:val="decimal"/>
      <w:lvlText w:val="%1)"/>
      <w:lvlJc w:val="left"/>
      <w:pPr>
        <w:ind w:left="675" w:hanging="360"/>
      </w:pPr>
      <w:rPr>
        <w:rFonts w:hint="default"/>
        <w:i w:val="0"/>
        <w:color w:val="auto"/>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12">
    <w:nsid w:val="553104A8"/>
    <w:multiLevelType w:val="hybridMultilevel"/>
    <w:tmpl w:val="34F03D1A"/>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56F65491"/>
    <w:multiLevelType w:val="hybridMultilevel"/>
    <w:tmpl w:val="C292E034"/>
    <w:lvl w:ilvl="0" w:tplc="4AFC283A">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4">
    <w:nsid w:val="5FE765BA"/>
    <w:multiLevelType w:val="hybridMultilevel"/>
    <w:tmpl w:val="4954785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642B0E38"/>
    <w:multiLevelType w:val="hybridMultilevel"/>
    <w:tmpl w:val="733E8AF2"/>
    <w:lvl w:ilvl="0" w:tplc="8D662A38">
      <w:start w:val="1"/>
      <w:numFmt w:val="decimal"/>
      <w:lvlText w:val="%1."/>
      <w:lvlJc w:val="left"/>
      <w:pPr>
        <w:tabs>
          <w:tab w:val="num" w:pos="2520"/>
        </w:tabs>
        <w:ind w:left="2520" w:hanging="360"/>
      </w:pPr>
      <w:rPr>
        <w:rFonts w:ascii="Arial" w:hAnsi="Arial" w:hint="default"/>
        <w:sz w:val="24"/>
      </w:rPr>
    </w:lvl>
    <w:lvl w:ilvl="1" w:tplc="08090019">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6">
    <w:nsid w:val="76E334FB"/>
    <w:multiLevelType w:val="multilevel"/>
    <w:tmpl w:val="601C9796"/>
    <w:lvl w:ilvl="0">
      <w:start w:val="5"/>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0"/>
  </w:num>
  <w:num w:numId="3">
    <w:abstractNumId w:val="1"/>
  </w:num>
  <w:num w:numId="4">
    <w:abstractNumId w:val="2"/>
  </w:num>
  <w:num w:numId="5">
    <w:abstractNumId w:val="8"/>
  </w:num>
  <w:num w:numId="6">
    <w:abstractNumId w:val="16"/>
  </w:num>
  <w:num w:numId="7">
    <w:abstractNumId w:val="15"/>
  </w:num>
  <w:num w:numId="8">
    <w:abstractNumId w:val="12"/>
  </w:num>
  <w:num w:numId="9">
    <w:abstractNumId w:val="14"/>
  </w:num>
  <w:num w:numId="10">
    <w:abstractNumId w:val="3"/>
  </w:num>
  <w:num w:numId="11">
    <w:abstractNumId w:val="13"/>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10"/>
  </w:num>
  <w:num w:numId="15">
    <w:abstractNumId w:val="7"/>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17E"/>
    <w:rsid w:val="00001CFB"/>
    <w:rsid w:val="00004B25"/>
    <w:rsid w:val="00007D7C"/>
    <w:rsid w:val="00007E08"/>
    <w:rsid w:val="00010709"/>
    <w:rsid w:val="000168E7"/>
    <w:rsid w:val="00017078"/>
    <w:rsid w:val="00017742"/>
    <w:rsid w:val="00020EAD"/>
    <w:rsid w:val="00022372"/>
    <w:rsid w:val="00026E85"/>
    <w:rsid w:val="0003343E"/>
    <w:rsid w:val="000340D9"/>
    <w:rsid w:val="0003654F"/>
    <w:rsid w:val="00037992"/>
    <w:rsid w:val="0004198E"/>
    <w:rsid w:val="00045CC9"/>
    <w:rsid w:val="0005251B"/>
    <w:rsid w:val="00056170"/>
    <w:rsid w:val="00060D74"/>
    <w:rsid w:val="0006203F"/>
    <w:rsid w:val="000668C5"/>
    <w:rsid w:val="0007012D"/>
    <w:rsid w:val="00070CBF"/>
    <w:rsid w:val="00073EE0"/>
    <w:rsid w:val="00075086"/>
    <w:rsid w:val="00082C89"/>
    <w:rsid w:val="000932F2"/>
    <w:rsid w:val="00093DE8"/>
    <w:rsid w:val="00095B83"/>
    <w:rsid w:val="000A0381"/>
    <w:rsid w:val="000A03E7"/>
    <w:rsid w:val="000A392F"/>
    <w:rsid w:val="000A4968"/>
    <w:rsid w:val="000A4E9B"/>
    <w:rsid w:val="000A7D03"/>
    <w:rsid w:val="000B021A"/>
    <w:rsid w:val="000B330D"/>
    <w:rsid w:val="000B4552"/>
    <w:rsid w:val="000B759F"/>
    <w:rsid w:val="000C1235"/>
    <w:rsid w:val="000C4FB3"/>
    <w:rsid w:val="000D1A9A"/>
    <w:rsid w:val="000D2DBB"/>
    <w:rsid w:val="000E2CAA"/>
    <w:rsid w:val="000E4AE9"/>
    <w:rsid w:val="000E752C"/>
    <w:rsid w:val="000F34B4"/>
    <w:rsid w:val="001006AD"/>
    <w:rsid w:val="001009A2"/>
    <w:rsid w:val="001059AC"/>
    <w:rsid w:val="00110108"/>
    <w:rsid w:val="00110A90"/>
    <w:rsid w:val="001165E3"/>
    <w:rsid w:val="00120B6F"/>
    <w:rsid w:val="0012446D"/>
    <w:rsid w:val="0012598E"/>
    <w:rsid w:val="00130325"/>
    <w:rsid w:val="001317FE"/>
    <w:rsid w:val="0013329A"/>
    <w:rsid w:val="001376AE"/>
    <w:rsid w:val="0013793D"/>
    <w:rsid w:val="001404F5"/>
    <w:rsid w:val="001450E6"/>
    <w:rsid w:val="0014587A"/>
    <w:rsid w:val="0015097A"/>
    <w:rsid w:val="00151FE6"/>
    <w:rsid w:val="001530B3"/>
    <w:rsid w:val="00154775"/>
    <w:rsid w:val="00160BF5"/>
    <w:rsid w:val="00161128"/>
    <w:rsid w:val="001638BE"/>
    <w:rsid w:val="00180CCF"/>
    <w:rsid w:val="00182ADB"/>
    <w:rsid w:val="0018760B"/>
    <w:rsid w:val="00193DC7"/>
    <w:rsid w:val="00197233"/>
    <w:rsid w:val="001A0CD4"/>
    <w:rsid w:val="001A25BE"/>
    <w:rsid w:val="001A2DF4"/>
    <w:rsid w:val="001A63C6"/>
    <w:rsid w:val="001B6F05"/>
    <w:rsid w:val="001B7710"/>
    <w:rsid w:val="001C14BF"/>
    <w:rsid w:val="001C5D1E"/>
    <w:rsid w:val="001D1B06"/>
    <w:rsid w:val="001D37C9"/>
    <w:rsid w:val="001E75D6"/>
    <w:rsid w:val="001F1897"/>
    <w:rsid w:val="001F5C60"/>
    <w:rsid w:val="001F5E35"/>
    <w:rsid w:val="001F6DF5"/>
    <w:rsid w:val="00202003"/>
    <w:rsid w:val="00206294"/>
    <w:rsid w:val="00206452"/>
    <w:rsid w:val="00207AB3"/>
    <w:rsid w:val="002102B1"/>
    <w:rsid w:val="00216FCA"/>
    <w:rsid w:val="00220B31"/>
    <w:rsid w:val="002274C7"/>
    <w:rsid w:val="00237879"/>
    <w:rsid w:val="00250561"/>
    <w:rsid w:val="00252365"/>
    <w:rsid w:val="00252A98"/>
    <w:rsid w:val="0025393E"/>
    <w:rsid w:val="00253C5F"/>
    <w:rsid w:val="00260891"/>
    <w:rsid w:val="00272A30"/>
    <w:rsid w:val="00285206"/>
    <w:rsid w:val="00287F51"/>
    <w:rsid w:val="002923BC"/>
    <w:rsid w:val="002A05FB"/>
    <w:rsid w:val="002A2276"/>
    <w:rsid w:val="002B24DA"/>
    <w:rsid w:val="002C2E27"/>
    <w:rsid w:val="002C4B31"/>
    <w:rsid w:val="002D2C42"/>
    <w:rsid w:val="002D6F96"/>
    <w:rsid w:val="002E1D43"/>
    <w:rsid w:val="002F0F4E"/>
    <w:rsid w:val="002F2856"/>
    <w:rsid w:val="002F34C1"/>
    <w:rsid w:val="002F4F00"/>
    <w:rsid w:val="003023D4"/>
    <w:rsid w:val="00304CF3"/>
    <w:rsid w:val="00310DF9"/>
    <w:rsid w:val="00315AEA"/>
    <w:rsid w:val="0032303B"/>
    <w:rsid w:val="00330C2D"/>
    <w:rsid w:val="00332689"/>
    <w:rsid w:val="00332878"/>
    <w:rsid w:val="00334E34"/>
    <w:rsid w:val="00340104"/>
    <w:rsid w:val="0034015D"/>
    <w:rsid w:val="003510DF"/>
    <w:rsid w:val="003555DC"/>
    <w:rsid w:val="003568D8"/>
    <w:rsid w:val="00370234"/>
    <w:rsid w:val="003702FA"/>
    <w:rsid w:val="00370761"/>
    <w:rsid w:val="00372695"/>
    <w:rsid w:val="003738AC"/>
    <w:rsid w:val="00380C1C"/>
    <w:rsid w:val="00385D41"/>
    <w:rsid w:val="003933A9"/>
    <w:rsid w:val="00394A7E"/>
    <w:rsid w:val="003A1CF0"/>
    <w:rsid w:val="003A2EAE"/>
    <w:rsid w:val="003A65E0"/>
    <w:rsid w:val="003B4613"/>
    <w:rsid w:val="003C05C3"/>
    <w:rsid w:val="003C08E9"/>
    <w:rsid w:val="003C7F50"/>
    <w:rsid w:val="003E3060"/>
    <w:rsid w:val="003E7579"/>
    <w:rsid w:val="003F22BE"/>
    <w:rsid w:val="003F34FE"/>
    <w:rsid w:val="003F3530"/>
    <w:rsid w:val="003F39CC"/>
    <w:rsid w:val="003F52AD"/>
    <w:rsid w:val="003F7030"/>
    <w:rsid w:val="003F78CC"/>
    <w:rsid w:val="00401D52"/>
    <w:rsid w:val="00401E93"/>
    <w:rsid w:val="00410AEC"/>
    <w:rsid w:val="00420B23"/>
    <w:rsid w:val="00420E68"/>
    <w:rsid w:val="00422938"/>
    <w:rsid w:val="00427EA3"/>
    <w:rsid w:val="004317AD"/>
    <w:rsid w:val="004336CA"/>
    <w:rsid w:val="00444550"/>
    <w:rsid w:val="0044455A"/>
    <w:rsid w:val="0045161D"/>
    <w:rsid w:val="0045285E"/>
    <w:rsid w:val="00453D4E"/>
    <w:rsid w:val="004548CB"/>
    <w:rsid w:val="00457B75"/>
    <w:rsid w:val="00457D33"/>
    <w:rsid w:val="00464756"/>
    <w:rsid w:val="00465DE3"/>
    <w:rsid w:val="00465F9A"/>
    <w:rsid w:val="004740AD"/>
    <w:rsid w:val="004815BA"/>
    <w:rsid w:val="004850F6"/>
    <w:rsid w:val="00487F65"/>
    <w:rsid w:val="004A2AC6"/>
    <w:rsid w:val="004A3E8A"/>
    <w:rsid w:val="004B683A"/>
    <w:rsid w:val="004C057D"/>
    <w:rsid w:val="004D1249"/>
    <w:rsid w:val="004D7DB3"/>
    <w:rsid w:val="004E3033"/>
    <w:rsid w:val="004E385F"/>
    <w:rsid w:val="004E6A63"/>
    <w:rsid w:val="004E706D"/>
    <w:rsid w:val="004F1A78"/>
    <w:rsid w:val="004F5040"/>
    <w:rsid w:val="00506DE6"/>
    <w:rsid w:val="00510847"/>
    <w:rsid w:val="00510FC6"/>
    <w:rsid w:val="0051147A"/>
    <w:rsid w:val="00512677"/>
    <w:rsid w:val="00515A22"/>
    <w:rsid w:val="005161A0"/>
    <w:rsid w:val="005171EF"/>
    <w:rsid w:val="00517C60"/>
    <w:rsid w:val="00523438"/>
    <w:rsid w:val="0052628B"/>
    <w:rsid w:val="00527CC0"/>
    <w:rsid w:val="00536054"/>
    <w:rsid w:val="00542008"/>
    <w:rsid w:val="00545006"/>
    <w:rsid w:val="00545B88"/>
    <w:rsid w:val="00550D01"/>
    <w:rsid w:val="00552DC1"/>
    <w:rsid w:val="00553B13"/>
    <w:rsid w:val="00554C05"/>
    <w:rsid w:val="005668A6"/>
    <w:rsid w:val="00567A5B"/>
    <w:rsid w:val="00571A56"/>
    <w:rsid w:val="00572869"/>
    <w:rsid w:val="00575C0B"/>
    <w:rsid w:val="005825B3"/>
    <w:rsid w:val="00592253"/>
    <w:rsid w:val="005963D8"/>
    <w:rsid w:val="00597512"/>
    <w:rsid w:val="005A2D51"/>
    <w:rsid w:val="005A697D"/>
    <w:rsid w:val="005A7A0F"/>
    <w:rsid w:val="005B2091"/>
    <w:rsid w:val="005C4CD7"/>
    <w:rsid w:val="005C5A68"/>
    <w:rsid w:val="005C71C9"/>
    <w:rsid w:val="005E2230"/>
    <w:rsid w:val="005E28A8"/>
    <w:rsid w:val="005E5BE5"/>
    <w:rsid w:val="005E7572"/>
    <w:rsid w:val="005F0445"/>
    <w:rsid w:val="00610B71"/>
    <w:rsid w:val="006117E1"/>
    <w:rsid w:val="0061372A"/>
    <w:rsid w:val="0061519C"/>
    <w:rsid w:val="006207DC"/>
    <w:rsid w:val="006208EC"/>
    <w:rsid w:val="006273D3"/>
    <w:rsid w:val="0062765D"/>
    <w:rsid w:val="00630285"/>
    <w:rsid w:val="0063189C"/>
    <w:rsid w:val="00631B86"/>
    <w:rsid w:val="00631F6D"/>
    <w:rsid w:val="006348C1"/>
    <w:rsid w:val="0064025B"/>
    <w:rsid w:val="00643BC0"/>
    <w:rsid w:val="00645610"/>
    <w:rsid w:val="006463B7"/>
    <w:rsid w:val="00653299"/>
    <w:rsid w:val="00654574"/>
    <w:rsid w:val="00654ACE"/>
    <w:rsid w:val="0065527C"/>
    <w:rsid w:val="0065537D"/>
    <w:rsid w:val="00656860"/>
    <w:rsid w:val="0065707D"/>
    <w:rsid w:val="00662426"/>
    <w:rsid w:val="00666013"/>
    <w:rsid w:val="00667F9C"/>
    <w:rsid w:val="00676CFF"/>
    <w:rsid w:val="00677C19"/>
    <w:rsid w:val="006810CC"/>
    <w:rsid w:val="0068539A"/>
    <w:rsid w:val="00685B29"/>
    <w:rsid w:val="00685EDD"/>
    <w:rsid w:val="00687F4E"/>
    <w:rsid w:val="006912AC"/>
    <w:rsid w:val="00697831"/>
    <w:rsid w:val="006A04CD"/>
    <w:rsid w:val="006A204B"/>
    <w:rsid w:val="006A29D3"/>
    <w:rsid w:val="006A5268"/>
    <w:rsid w:val="006B1797"/>
    <w:rsid w:val="006B1B52"/>
    <w:rsid w:val="006B2CB2"/>
    <w:rsid w:val="006B5663"/>
    <w:rsid w:val="006B67D2"/>
    <w:rsid w:val="006C5356"/>
    <w:rsid w:val="006D1473"/>
    <w:rsid w:val="006D3730"/>
    <w:rsid w:val="006D7A39"/>
    <w:rsid w:val="006E35DC"/>
    <w:rsid w:val="006E68DE"/>
    <w:rsid w:val="006E775C"/>
    <w:rsid w:val="006F6DDE"/>
    <w:rsid w:val="00710489"/>
    <w:rsid w:val="00710D6B"/>
    <w:rsid w:val="00726240"/>
    <w:rsid w:val="00730388"/>
    <w:rsid w:val="00737BE1"/>
    <w:rsid w:val="00740498"/>
    <w:rsid w:val="00743629"/>
    <w:rsid w:val="007533D2"/>
    <w:rsid w:val="00756999"/>
    <w:rsid w:val="0075784F"/>
    <w:rsid w:val="00761D33"/>
    <w:rsid w:val="00767294"/>
    <w:rsid w:val="007702C3"/>
    <w:rsid w:val="00770E3D"/>
    <w:rsid w:val="00772A66"/>
    <w:rsid w:val="00776EBA"/>
    <w:rsid w:val="00780236"/>
    <w:rsid w:val="007803EC"/>
    <w:rsid w:val="007826B4"/>
    <w:rsid w:val="007832E1"/>
    <w:rsid w:val="00784620"/>
    <w:rsid w:val="00794629"/>
    <w:rsid w:val="007A1660"/>
    <w:rsid w:val="007A2996"/>
    <w:rsid w:val="007A3270"/>
    <w:rsid w:val="007A455B"/>
    <w:rsid w:val="007A6FF4"/>
    <w:rsid w:val="007B1AC8"/>
    <w:rsid w:val="007B206E"/>
    <w:rsid w:val="007B41BB"/>
    <w:rsid w:val="007C0D0C"/>
    <w:rsid w:val="007C3969"/>
    <w:rsid w:val="007C4AFC"/>
    <w:rsid w:val="007C5638"/>
    <w:rsid w:val="007C6780"/>
    <w:rsid w:val="007D37C6"/>
    <w:rsid w:val="007D4167"/>
    <w:rsid w:val="007D4C8A"/>
    <w:rsid w:val="007D5C9E"/>
    <w:rsid w:val="007D7369"/>
    <w:rsid w:val="007E3BAD"/>
    <w:rsid w:val="007E5785"/>
    <w:rsid w:val="00801703"/>
    <w:rsid w:val="008025FB"/>
    <w:rsid w:val="00805674"/>
    <w:rsid w:val="008100F3"/>
    <w:rsid w:val="00810FA2"/>
    <w:rsid w:val="0081114E"/>
    <w:rsid w:val="00813AF5"/>
    <w:rsid w:val="00814953"/>
    <w:rsid w:val="008154EF"/>
    <w:rsid w:val="00817FC6"/>
    <w:rsid w:val="00822873"/>
    <w:rsid w:val="00826B4E"/>
    <w:rsid w:val="00831778"/>
    <w:rsid w:val="0084036F"/>
    <w:rsid w:val="008444EE"/>
    <w:rsid w:val="00844909"/>
    <w:rsid w:val="00844E11"/>
    <w:rsid w:val="0084605A"/>
    <w:rsid w:val="0085028D"/>
    <w:rsid w:val="00850A3E"/>
    <w:rsid w:val="00850B09"/>
    <w:rsid w:val="00852A0F"/>
    <w:rsid w:val="00854F20"/>
    <w:rsid w:val="0085758F"/>
    <w:rsid w:val="00860515"/>
    <w:rsid w:val="00863ABA"/>
    <w:rsid w:val="008653A9"/>
    <w:rsid w:val="008654FA"/>
    <w:rsid w:val="00870265"/>
    <w:rsid w:val="008712D3"/>
    <w:rsid w:val="00885D03"/>
    <w:rsid w:val="008A7F55"/>
    <w:rsid w:val="008B2D94"/>
    <w:rsid w:val="008B3760"/>
    <w:rsid w:val="008B48D4"/>
    <w:rsid w:val="008B4946"/>
    <w:rsid w:val="008B54AC"/>
    <w:rsid w:val="008B6156"/>
    <w:rsid w:val="008B6D77"/>
    <w:rsid w:val="008C2EF7"/>
    <w:rsid w:val="008C2F34"/>
    <w:rsid w:val="008C483A"/>
    <w:rsid w:val="008C6B36"/>
    <w:rsid w:val="008D0029"/>
    <w:rsid w:val="008D0536"/>
    <w:rsid w:val="008D074F"/>
    <w:rsid w:val="008D0C57"/>
    <w:rsid w:val="008E74A3"/>
    <w:rsid w:val="008F32A8"/>
    <w:rsid w:val="008F54D3"/>
    <w:rsid w:val="008F66CB"/>
    <w:rsid w:val="0090267C"/>
    <w:rsid w:val="00907FB6"/>
    <w:rsid w:val="009109B2"/>
    <w:rsid w:val="00926166"/>
    <w:rsid w:val="009309DF"/>
    <w:rsid w:val="009346E7"/>
    <w:rsid w:val="00935A47"/>
    <w:rsid w:val="00942C2A"/>
    <w:rsid w:val="00943804"/>
    <w:rsid w:val="00950D19"/>
    <w:rsid w:val="00951FA6"/>
    <w:rsid w:val="009601FD"/>
    <w:rsid w:val="00964309"/>
    <w:rsid w:val="009718FE"/>
    <w:rsid w:val="00974ADD"/>
    <w:rsid w:val="009776B3"/>
    <w:rsid w:val="00983021"/>
    <w:rsid w:val="0098383D"/>
    <w:rsid w:val="009842C6"/>
    <w:rsid w:val="00990BC8"/>
    <w:rsid w:val="0099628B"/>
    <w:rsid w:val="009A1B51"/>
    <w:rsid w:val="009A2561"/>
    <w:rsid w:val="009A34F2"/>
    <w:rsid w:val="009A77B0"/>
    <w:rsid w:val="009B0CC1"/>
    <w:rsid w:val="009B4241"/>
    <w:rsid w:val="009C02CC"/>
    <w:rsid w:val="009C5244"/>
    <w:rsid w:val="009C689E"/>
    <w:rsid w:val="009D033F"/>
    <w:rsid w:val="009D117E"/>
    <w:rsid w:val="009D1D81"/>
    <w:rsid w:val="009E23EF"/>
    <w:rsid w:val="009E3A82"/>
    <w:rsid w:val="009E4D5F"/>
    <w:rsid w:val="009E5F43"/>
    <w:rsid w:val="009F2BB0"/>
    <w:rsid w:val="009F5C9C"/>
    <w:rsid w:val="009F5D06"/>
    <w:rsid w:val="00A01C2F"/>
    <w:rsid w:val="00A01ED7"/>
    <w:rsid w:val="00A03183"/>
    <w:rsid w:val="00A048E9"/>
    <w:rsid w:val="00A05A11"/>
    <w:rsid w:val="00A06C08"/>
    <w:rsid w:val="00A108DE"/>
    <w:rsid w:val="00A10DC6"/>
    <w:rsid w:val="00A11813"/>
    <w:rsid w:val="00A1381B"/>
    <w:rsid w:val="00A14AA9"/>
    <w:rsid w:val="00A2238F"/>
    <w:rsid w:val="00A30167"/>
    <w:rsid w:val="00A30883"/>
    <w:rsid w:val="00A30C82"/>
    <w:rsid w:val="00A320A6"/>
    <w:rsid w:val="00A5160E"/>
    <w:rsid w:val="00A5248A"/>
    <w:rsid w:val="00A53075"/>
    <w:rsid w:val="00A54272"/>
    <w:rsid w:val="00A609A5"/>
    <w:rsid w:val="00A6144E"/>
    <w:rsid w:val="00A6165D"/>
    <w:rsid w:val="00A61A38"/>
    <w:rsid w:val="00A6336C"/>
    <w:rsid w:val="00A6352D"/>
    <w:rsid w:val="00A6420B"/>
    <w:rsid w:val="00A66677"/>
    <w:rsid w:val="00A66BCE"/>
    <w:rsid w:val="00A720B8"/>
    <w:rsid w:val="00A72DA1"/>
    <w:rsid w:val="00A74C0B"/>
    <w:rsid w:val="00A74E9B"/>
    <w:rsid w:val="00A75B5D"/>
    <w:rsid w:val="00A760D7"/>
    <w:rsid w:val="00A768BC"/>
    <w:rsid w:val="00A81D75"/>
    <w:rsid w:val="00A839F7"/>
    <w:rsid w:val="00A84360"/>
    <w:rsid w:val="00A849DA"/>
    <w:rsid w:val="00A84BE8"/>
    <w:rsid w:val="00A85ED6"/>
    <w:rsid w:val="00A909EC"/>
    <w:rsid w:val="00A920E7"/>
    <w:rsid w:val="00A938AF"/>
    <w:rsid w:val="00A94CAA"/>
    <w:rsid w:val="00AA2E78"/>
    <w:rsid w:val="00AA4287"/>
    <w:rsid w:val="00AA4436"/>
    <w:rsid w:val="00AA6055"/>
    <w:rsid w:val="00AB0124"/>
    <w:rsid w:val="00AB0E94"/>
    <w:rsid w:val="00AB36A5"/>
    <w:rsid w:val="00AC3989"/>
    <w:rsid w:val="00AD4004"/>
    <w:rsid w:val="00AE33B1"/>
    <w:rsid w:val="00AE3D06"/>
    <w:rsid w:val="00AF1CC0"/>
    <w:rsid w:val="00AF6059"/>
    <w:rsid w:val="00AF6D50"/>
    <w:rsid w:val="00B033BF"/>
    <w:rsid w:val="00B1231D"/>
    <w:rsid w:val="00B16A87"/>
    <w:rsid w:val="00B1768B"/>
    <w:rsid w:val="00B17CBD"/>
    <w:rsid w:val="00B2038B"/>
    <w:rsid w:val="00B2070C"/>
    <w:rsid w:val="00B278B2"/>
    <w:rsid w:val="00B31D75"/>
    <w:rsid w:val="00B3376E"/>
    <w:rsid w:val="00B33914"/>
    <w:rsid w:val="00B33EFC"/>
    <w:rsid w:val="00B352FB"/>
    <w:rsid w:val="00B37DE1"/>
    <w:rsid w:val="00B408E2"/>
    <w:rsid w:val="00B4567A"/>
    <w:rsid w:val="00B464D1"/>
    <w:rsid w:val="00B54904"/>
    <w:rsid w:val="00B55EA4"/>
    <w:rsid w:val="00B57E86"/>
    <w:rsid w:val="00B60529"/>
    <w:rsid w:val="00B637A0"/>
    <w:rsid w:val="00B65D61"/>
    <w:rsid w:val="00B66D40"/>
    <w:rsid w:val="00B67E58"/>
    <w:rsid w:val="00B70FA7"/>
    <w:rsid w:val="00B837E4"/>
    <w:rsid w:val="00B83F2E"/>
    <w:rsid w:val="00B926EF"/>
    <w:rsid w:val="00B937E1"/>
    <w:rsid w:val="00BA2345"/>
    <w:rsid w:val="00BA3EBA"/>
    <w:rsid w:val="00BA6CA4"/>
    <w:rsid w:val="00BB1448"/>
    <w:rsid w:val="00BB642F"/>
    <w:rsid w:val="00BC042D"/>
    <w:rsid w:val="00BC08FB"/>
    <w:rsid w:val="00BC0BC3"/>
    <w:rsid w:val="00BC0F2B"/>
    <w:rsid w:val="00BC2AF6"/>
    <w:rsid w:val="00BC34E4"/>
    <w:rsid w:val="00BC648F"/>
    <w:rsid w:val="00BC66B7"/>
    <w:rsid w:val="00BD2460"/>
    <w:rsid w:val="00BD50DA"/>
    <w:rsid w:val="00BF006F"/>
    <w:rsid w:val="00BF1A91"/>
    <w:rsid w:val="00BF2CFE"/>
    <w:rsid w:val="00BF3BB5"/>
    <w:rsid w:val="00BF5D44"/>
    <w:rsid w:val="00BF758C"/>
    <w:rsid w:val="00C06A72"/>
    <w:rsid w:val="00C118DE"/>
    <w:rsid w:val="00C12992"/>
    <w:rsid w:val="00C17DA1"/>
    <w:rsid w:val="00C312A7"/>
    <w:rsid w:val="00C37078"/>
    <w:rsid w:val="00C407A9"/>
    <w:rsid w:val="00C53E5F"/>
    <w:rsid w:val="00C55669"/>
    <w:rsid w:val="00C600D8"/>
    <w:rsid w:val="00C612E3"/>
    <w:rsid w:val="00C6265F"/>
    <w:rsid w:val="00C63A94"/>
    <w:rsid w:val="00C652F3"/>
    <w:rsid w:val="00C67734"/>
    <w:rsid w:val="00C712F5"/>
    <w:rsid w:val="00C7461B"/>
    <w:rsid w:val="00C8497A"/>
    <w:rsid w:val="00C85EEB"/>
    <w:rsid w:val="00C908F1"/>
    <w:rsid w:val="00C96FA1"/>
    <w:rsid w:val="00C97372"/>
    <w:rsid w:val="00CA3F8C"/>
    <w:rsid w:val="00CA4C5F"/>
    <w:rsid w:val="00CA4F7B"/>
    <w:rsid w:val="00CA6C2A"/>
    <w:rsid w:val="00CB2BEA"/>
    <w:rsid w:val="00CC3B4F"/>
    <w:rsid w:val="00CD019E"/>
    <w:rsid w:val="00CD193B"/>
    <w:rsid w:val="00CE5166"/>
    <w:rsid w:val="00CE6471"/>
    <w:rsid w:val="00CE6BAB"/>
    <w:rsid w:val="00CE74DA"/>
    <w:rsid w:val="00CF78C9"/>
    <w:rsid w:val="00D025CB"/>
    <w:rsid w:val="00D07570"/>
    <w:rsid w:val="00D10DFB"/>
    <w:rsid w:val="00D12E82"/>
    <w:rsid w:val="00D15483"/>
    <w:rsid w:val="00D15FE3"/>
    <w:rsid w:val="00D17892"/>
    <w:rsid w:val="00D26991"/>
    <w:rsid w:val="00D3030C"/>
    <w:rsid w:val="00D376D9"/>
    <w:rsid w:val="00D411F6"/>
    <w:rsid w:val="00D42063"/>
    <w:rsid w:val="00D436D0"/>
    <w:rsid w:val="00D47945"/>
    <w:rsid w:val="00D50F3B"/>
    <w:rsid w:val="00D52251"/>
    <w:rsid w:val="00D564A0"/>
    <w:rsid w:val="00D56F0D"/>
    <w:rsid w:val="00D57E6B"/>
    <w:rsid w:val="00D65D04"/>
    <w:rsid w:val="00D6705E"/>
    <w:rsid w:val="00D67FC2"/>
    <w:rsid w:val="00D73D37"/>
    <w:rsid w:val="00D8096A"/>
    <w:rsid w:val="00D811E8"/>
    <w:rsid w:val="00D83B99"/>
    <w:rsid w:val="00D844E3"/>
    <w:rsid w:val="00D85295"/>
    <w:rsid w:val="00D911C3"/>
    <w:rsid w:val="00D96CA4"/>
    <w:rsid w:val="00DA026B"/>
    <w:rsid w:val="00DA07BF"/>
    <w:rsid w:val="00DA07DB"/>
    <w:rsid w:val="00DA0977"/>
    <w:rsid w:val="00DA34C1"/>
    <w:rsid w:val="00DA44DB"/>
    <w:rsid w:val="00DA5D24"/>
    <w:rsid w:val="00DA745D"/>
    <w:rsid w:val="00DB2CDD"/>
    <w:rsid w:val="00DB3482"/>
    <w:rsid w:val="00DB4588"/>
    <w:rsid w:val="00DC49A4"/>
    <w:rsid w:val="00DC770F"/>
    <w:rsid w:val="00DD4E30"/>
    <w:rsid w:val="00DD52E7"/>
    <w:rsid w:val="00DE5DF1"/>
    <w:rsid w:val="00DF14A1"/>
    <w:rsid w:val="00DF175F"/>
    <w:rsid w:val="00DF587D"/>
    <w:rsid w:val="00DF606C"/>
    <w:rsid w:val="00DF6FB8"/>
    <w:rsid w:val="00E05B62"/>
    <w:rsid w:val="00E06B20"/>
    <w:rsid w:val="00E06BFD"/>
    <w:rsid w:val="00E07015"/>
    <w:rsid w:val="00E10014"/>
    <w:rsid w:val="00E1056A"/>
    <w:rsid w:val="00E1077E"/>
    <w:rsid w:val="00E12FB2"/>
    <w:rsid w:val="00E20EFF"/>
    <w:rsid w:val="00E227BC"/>
    <w:rsid w:val="00E23439"/>
    <w:rsid w:val="00E3487F"/>
    <w:rsid w:val="00E36516"/>
    <w:rsid w:val="00E36F7A"/>
    <w:rsid w:val="00E37055"/>
    <w:rsid w:val="00E42E39"/>
    <w:rsid w:val="00E44BCA"/>
    <w:rsid w:val="00E506B2"/>
    <w:rsid w:val="00E50AC5"/>
    <w:rsid w:val="00E520AA"/>
    <w:rsid w:val="00E53732"/>
    <w:rsid w:val="00E55E19"/>
    <w:rsid w:val="00E56301"/>
    <w:rsid w:val="00E6094E"/>
    <w:rsid w:val="00E6138C"/>
    <w:rsid w:val="00E62EC4"/>
    <w:rsid w:val="00E631D2"/>
    <w:rsid w:val="00E64935"/>
    <w:rsid w:val="00E66AC1"/>
    <w:rsid w:val="00E66DED"/>
    <w:rsid w:val="00E70888"/>
    <w:rsid w:val="00E76B23"/>
    <w:rsid w:val="00E779F3"/>
    <w:rsid w:val="00E82558"/>
    <w:rsid w:val="00E82FB5"/>
    <w:rsid w:val="00E90014"/>
    <w:rsid w:val="00E925C4"/>
    <w:rsid w:val="00E9603C"/>
    <w:rsid w:val="00EA4746"/>
    <w:rsid w:val="00EB6679"/>
    <w:rsid w:val="00EB7BAA"/>
    <w:rsid w:val="00EC77D1"/>
    <w:rsid w:val="00EC783F"/>
    <w:rsid w:val="00EC7E03"/>
    <w:rsid w:val="00ED2A57"/>
    <w:rsid w:val="00ED36AE"/>
    <w:rsid w:val="00ED52B8"/>
    <w:rsid w:val="00ED5D79"/>
    <w:rsid w:val="00EE0BB0"/>
    <w:rsid w:val="00EE22C8"/>
    <w:rsid w:val="00EF366D"/>
    <w:rsid w:val="00F021E6"/>
    <w:rsid w:val="00F107B2"/>
    <w:rsid w:val="00F11B6B"/>
    <w:rsid w:val="00F12427"/>
    <w:rsid w:val="00F14BDF"/>
    <w:rsid w:val="00F204A4"/>
    <w:rsid w:val="00F20D4E"/>
    <w:rsid w:val="00F238D7"/>
    <w:rsid w:val="00F24666"/>
    <w:rsid w:val="00F247F3"/>
    <w:rsid w:val="00F257F7"/>
    <w:rsid w:val="00F3478F"/>
    <w:rsid w:val="00F34FBF"/>
    <w:rsid w:val="00F35396"/>
    <w:rsid w:val="00F368E2"/>
    <w:rsid w:val="00F40EDE"/>
    <w:rsid w:val="00F421A5"/>
    <w:rsid w:val="00F51925"/>
    <w:rsid w:val="00F55674"/>
    <w:rsid w:val="00F632C2"/>
    <w:rsid w:val="00F665EF"/>
    <w:rsid w:val="00F70FAC"/>
    <w:rsid w:val="00F7253E"/>
    <w:rsid w:val="00F72C8F"/>
    <w:rsid w:val="00F81DCB"/>
    <w:rsid w:val="00F8276D"/>
    <w:rsid w:val="00F85AD7"/>
    <w:rsid w:val="00F86BDB"/>
    <w:rsid w:val="00F90D68"/>
    <w:rsid w:val="00F91A82"/>
    <w:rsid w:val="00F9256A"/>
    <w:rsid w:val="00F926B0"/>
    <w:rsid w:val="00FA0729"/>
    <w:rsid w:val="00FA1648"/>
    <w:rsid w:val="00FA200F"/>
    <w:rsid w:val="00FA7D3A"/>
    <w:rsid w:val="00FB16F2"/>
    <w:rsid w:val="00FB5A01"/>
    <w:rsid w:val="00FC1EB4"/>
    <w:rsid w:val="00FD1ADD"/>
    <w:rsid w:val="00FD2CF4"/>
    <w:rsid w:val="00FD4728"/>
    <w:rsid w:val="00FD5747"/>
    <w:rsid w:val="00FD5D7C"/>
    <w:rsid w:val="00FE54E8"/>
    <w:rsid w:val="00FE63B0"/>
    <w:rsid w:val="00FE690D"/>
    <w:rsid w:val="00FE7042"/>
    <w:rsid w:val="00FF6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spacing w:line="240" w:lineRule="atLeast"/>
      <w:ind w:left="600" w:hanging="600"/>
      <w:jc w:val="center"/>
      <w:outlineLvl w:val="1"/>
    </w:pPr>
    <w:rPr>
      <w:rFonts w:cs="Arial"/>
      <w:u w:val="single"/>
    </w:rPr>
  </w:style>
  <w:style w:type="paragraph" w:styleId="Heading3">
    <w:name w:val="heading 3"/>
    <w:basedOn w:val="Normal"/>
    <w:next w:val="Normal"/>
    <w:qFormat/>
    <w:pPr>
      <w:keepNext/>
      <w:spacing w:line="240" w:lineRule="atLeast"/>
      <w:jc w:val="center"/>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tabs>
        <w:tab w:val="left" w:pos="2280"/>
      </w:tabs>
      <w:ind w:left="1680" w:hanging="1680"/>
      <w:jc w:val="both"/>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1200" w:right="-49" w:hanging="600"/>
      <w:jc w:val="both"/>
    </w:pPr>
    <w:rPr>
      <w:rFonts w:cs="Arial"/>
    </w:rPr>
  </w:style>
  <w:style w:type="paragraph" w:customStyle="1" w:styleId="Lastprinted">
    <w:name w:val="Last printed"/>
    <w:rPr>
      <w:lang w:eastAsia="en-US"/>
    </w:rPr>
  </w:style>
  <w:style w:type="character" w:customStyle="1" w:styleId="PlainTextChar">
    <w:name w:val="Plain Text Char"/>
    <w:link w:val="PlainText"/>
    <w:semiHidden/>
    <w:locked/>
    <w:rsid w:val="00BD2460"/>
    <w:rPr>
      <w:rFonts w:ascii="Consolas" w:hAnsi="Consolas"/>
      <w:sz w:val="21"/>
      <w:szCs w:val="21"/>
      <w:lang w:bidi="ar-SA"/>
    </w:rPr>
  </w:style>
  <w:style w:type="paragraph" w:styleId="PlainText">
    <w:name w:val="Plain Text"/>
    <w:basedOn w:val="Normal"/>
    <w:link w:val="PlainTextChar"/>
    <w:semiHidden/>
    <w:rsid w:val="00BD2460"/>
    <w:rPr>
      <w:rFonts w:ascii="Consolas" w:hAnsi="Consolas"/>
      <w:sz w:val="21"/>
      <w:szCs w:val="21"/>
      <w:lang w:eastAsia="en-GB"/>
    </w:rPr>
  </w:style>
  <w:style w:type="character" w:customStyle="1" w:styleId="HeaderChar">
    <w:name w:val="Header Char"/>
    <w:link w:val="Header"/>
    <w:locked/>
    <w:rsid w:val="00FA1648"/>
    <w:rPr>
      <w:rFonts w:ascii="Arial" w:hAnsi="Arial"/>
      <w:sz w:val="24"/>
      <w:lang w:val="en-GB" w:eastAsia="en-US" w:bidi="ar-SA"/>
    </w:rPr>
  </w:style>
  <w:style w:type="paragraph" w:styleId="BalloonText">
    <w:name w:val="Balloon Text"/>
    <w:basedOn w:val="Normal"/>
    <w:semiHidden/>
    <w:rsid w:val="008154EF"/>
    <w:rPr>
      <w:rFonts w:ascii="Tahoma" w:hAnsi="Tahoma" w:cs="Tahoma"/>
      <w:sz w:val="16"/>
      <w:szCs w:val="16"/>
    </w:rPr>
  </w:style>
  <w:style w:type="character" w:customStyle="1" w:styleId="legdslegrhslegp2text">
    <w:name w:val="legds legrhs legp2text"/>
    <w:basedOn w:val="DefaultParagraphFont"/>
    <w:rsid w:val="00F55674"/>
  </w:style>
  <w:style w:type="paragraph" w:styleId="ListParagraph">
    <w:name w:val="List Paragraph"/>
    <w:basedOn w:val="Normal"/>
    <w:uiPriority w:val="34"/>
    <w:qFormat/>
    <w:rsid w:val="008712D3"/>
    <w:pPr>
      <w:ind w:left="720"/>
    </w:pPr>
    <w:rPr>
      <w:rFonts w:ascii="Calibri" w:eastAsia="Calibri" w:hAnsi="Calibri" w:cs="Calibri"/>
      <w:sz w:val="22"/>
      <w:szCs w:val="22"/>
    </w:rPr>
  </w:style>
  <w:style w:type="paragraph" w:customStyle="1" w:styleId="Default">
    <w:name w:val="Default"/>
    <w:rsid w:val="00CA3F8C"/>
    <w:pPr>
      <w:autoSpaceDE w:val="0"/>
      <w:autoSpaceDN w:val="0"/>
      <w:adjustRightInd w:val="0"/>
    </w:pPr>
    <w:rPr>
      <w:rFonts w:ascii="Arial" w:hAnsi="Arial" w:cs="Arial"/>
      <w:color w:val="000000"/>
      <w:sz w:val="24"/>
      <w:szCs w:val="24"/>
    </w:rPr>
  </w:style>
  <w:style w:type="paragraph" w:styleId="NoSpacing">
    <w:name w:val="No Spacing"/>
    <w:uiPriority w:val="1"/>
    <w:qFormat/>
    <w:rsid w:val="00A61A38"/>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spacing w:line="240" w:lineRule="atLeast"/>
      <w:ind w:left="600" w:hanging="600"/>
      <w:jc w:val="center"/>
      <w:outlineLvl w:val="1"/>
    </w:pPr>
    <w:rPr>
      <w:rFonts w:cs="Arial"/>
      <w:u w:val="single"/>
    </w:rPr>
  </w:style>
  <w:style w:type="paragraph" w:styleId="Heading3">
    <w:name w:val="heading 3"/>
    <w:basedOn w:val="Normal"/>
    <w:next w:val="Normal"/>
    <w:qFormat/>
    <w:pPr>
      <w:keepNext/>
      <w:spacing w:line="240" w:lineRule="atLeast"/>
      <w:jc w:val="center"/>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tabs>
        <w:tab w:val="left" w:pos="2280"/>
      </w:tabs>
      <w:ind w:left="1680" w:hanging="1680"/>
      <w:jc w:val="both"/>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1200" w:right="-49" w:hanging="600"/>
      <w:jc w:val="both"/>
    </w:pPr>
    <w:rPr>
      <w:rFonts w:cs="Arial"/>
    </w:rPr>
  </w:style>
  <w:style w:type="paragraph" w:customStyle="1" w:styleId="Lastprinted">
    <w:name w:val="Last printed"/>
    <w:rPr>
      <w:lang w:eastAsia="en-US"/>
    </w:rPr>
  </w:style>
  <w:style w:type="character" w:customStyle="1" w:styleId="PlainTextChar">
    <w:name w:val="Plain Text Char"/>
    <w:link w:val="PlainText"/>
    <w:semiHidden/>
    <w:locked/>
    <w:rsid w:val="00BD2460"/>
    <w:rPr>
      <w:rFonts w:ascii="Consolas" w:hAnsi="Consolas"/>
      <w:sz w:val="21"/>
      <w:szCs w:val="21"/>
      <w:lang w:bidi="ar-SA"/>
    </w:rPr>
  </w:style>
  <w:style w:type="paragraph" w:styleId="PlainText">
    <w:name w:val="Plain Text"/>
    <w:basedOn w:val="Normal"/>
    <w:link w:val="PlainTextChar"/>
    <w:semiHidden/>
    <w:rsid w:val="00BD2460"/>
    <w:rPr>
      <w:rFonts w:ascii="Consolas" w:hAnsi="Consolas"/>
      <w:sz w:val="21"/>
      <w:szCs w:val="21"/>
      <w:lang w:eastAsia="en-GB"/>
    </w:rPr>
  </w:style>
  <w:style w:type="character" w:customStyle="1" w:styleId="HeaderChar">
    <w:name w:val="Header Char"/>
    <w:link w:val="Header"/>
    <w:locked/>
    <w:rsid w:val="00FA1648"/>
    <w:rPr>
      <w:rFonts w:ascii="Arial" w:hAnsi="Arial"/>
      <w:sz w:val="24"/>
      <w:lang w:val="en-GB" w:eastAsia="en-US" w:bidi="ar-SA"/>
    </w:rPr>
  </w:style>
  <w:style w:type="paragraph" w:styleId="BalloonText">
    <w:name w:val="Balloon Text"/>
    <w:basedOn w:val="Normal"/>
    <w:semiHidden/>
    <w:rsid w:val="008154EF"/>
    <w:rPr>
      <w:rFonts w:ascii="Tahoma" w:hAnsi="Tahoma" w:cs="Tahoma"/>
      <w:sz w:val="16"/>
      <w:szCs w:val="16"/>
    </w:rPr>
  </w:style>
  <w:style w:type="character" w:customStyle="1" w:styleId="legdslegrhslegp2text">
    <w:name w:val="legds legrhs legp2text"/>
    <w:basedOn w:val="DefaultParagraphFont"/>
    <w:rsid w:val="00F55674"/>
  </w:style>
  <w:style w:type="paragraph" w:styleId="ListParagraph">
    <w:name w:val="List Paragraph"/>
    <w:basedOn w:val="Normal"/>
    <w:uiPriority w:val="34"/>
    <w:qFormat/>
    <w:rsid w:val="008712D3"/>
    <w:pPr>
      <w:ind w:left="720"/>
    </w:pPr>
    <w:rPr>
      <w:rFonts w:ascii="Calibri" w:eastAsia="Calibri" w:hAnsi="Calibri" w:cs="Calibri"/>
      <w:sz w:val="22"/>
      <w:szCs w:val="22"/>
    </w:rPr>
  </w:style>
  <w:style w:type="paragraph" w:customStyle="1" w:styleId="Default">
    <w:name w:val="Default"/>
    <w:rsid w:val="00CA3F8C"/>
    <w:pPr>
      <w:autoSpaceDE w:val="0"/>
      <w:autoSpaceDN w:val="0"/>
      <w:adjustRightInd w:val="0"/>
    </w:pPr>
    <w:rPr>
      <w:rFonts w:ascii="Arial" w:hAnsi="Arial" w:cs="Arial"/>
      <w:color w:val="000000"/>
      <w:sz w:val="24"/>
      <w:szCs w:val="24"/>
    </w:rPr>
  </w:style>
  <w:style w:type="paragraph" w:styleId="NoSpacing">
    <w:name w:val="No Spacing"/>
    <w:uiPriority w:val="1"/>
    <w:qFormat/>
    <w:rsid w:val="00A61A3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441">
      <w:bodyDiv w:val="1"/>
      <w:marLeft w:val="0"/>
      <w:marRight w:val="0"/>
      <w:marTop w:val="0"/>
      <w:marBottom w:val="0"/>
      <w:divBdr>
        <w:top w:val="none" w:sz="0" w:space="0" w:color="auto"/>
        <w:left w:val="none" w:sz="0" w:space="0" w:color="auto"/>
        <w:bottom w:val="none" w:sz="0" w:space="0" w:color="auto"/>
        <w:right w:val="none" w:sz="0" w:space="0" w:color="auto"/>
      </w:divBdr>
    </w:div>
    <w:div w:id="130025670">
      <w:bodyDiv w:val="1"/>
      <w:marLeft w:val="0"/>
      <w:marRight w:val="0"/>
      <w:marTop w:val="0"/>
      <w:marBottom w:val="0"/>
      <w:divBdr>
        <w:top w:val="none" w:sz="0" w:space="0" w:color="auto"/>
        <w:left w:val="none" w:sz="0" w:space="0" w:color="auto"/>
        <w:bottom w:val="none" w:sz="0" w:space="0" w:color="auto"/>
        <w:right w:val="none" w:sz="0" w:space="0" w:color="auto"/>
      </w:divBdr>
    </w:div>
    <w:div w:id="142360607">
      <w:bodyDiv w:val="1"/>
      <w:marLeft w:val="0"/>
      <w:marRight w:val="0"/>
      <w:marTop w:val="0"/>
      <w:marBottom w:val="0"/>
      <w:divBdr>
        <w:top w:val="none" w:sz="0" w:space="0" w:color="auto"/>
        <w:left w:val="none" w:sz="0" w:space="0" w:color="auto"/>
        <w:bottom w:val="none" w:sz="0" w:space="0" w:color="auto"/>
        <w:right w:val="none" w:sz="0" w:space="0" w:color="auto"/>
      </w:divBdr>
    </w:div>
    <w:div w:id="266423675">
      <w:bodyDiv w:val="1"/>
      <w:marLeft w:val="0"/>
      <w:marRight w:val="0"/>
      <w:marTop w:val="0"/>
      <w:marBottom w:val="0"/>
      <w:divBdr>
        <w:top w:val="none" w:sz="0" w:space="0" w:color="auto"/>
        <w:left w:val="none" w:sz="0" w:space="0" w:color="auto"/>
        <w:bottom w:val="none" w:sz="0" w:space="0" w:color="auto"/>
        <w:right w:val="none" w:sz="0" w:space="0" w:color="auto"/>
      </w:divBdr>
    </w:div>
    <w:div w:id="430905186">
      <w:bodyDiv w:val="1"/>
      <w:marLeft w:val="0"/>
      <w:marRight w:val="0"/>
      <w:marTop w:val="0"/>
      <w:marBottom w:val="0"/>
      <w:divBdr>
        <w:top w:val="none" w:sz="0" w:space="0" w:color="auto"/>
        <w:left w:val="none" w:sz="0" w:space="0" w:color="auto"/>
        <w:bottom w:val="none" w:sz="0" w:space="0" w:color="auto"/>
        <w:right w:val="none" w:sz="0" w:space="0" w:color="auto"/>
      </w:divBdr>
    </w:div>
    <w:div w:id="499781356">
      <w:bodyDiv w:val="1"/>
      <w:marLeft w:val="0"/>
      <w:marRight w:val="0"/>
      <w:marTop w:val="0"/>
      <w:marBottom w:val="0"/>
      <w:divBdr>
        <w:top w:val="none" w:sz="0" w:space="0" w:color="auto"/>
        <w:left w:val="none" w:sz="0" w:space="0" w:color="auto"/>
        <w:bottom w:val="none" w:sz="0" w:space="0" w:color="auto"/>
        <w:right w:val="none" w:sz="0" w:space="0" w:color="auto"/>
      </w:divBdr>
    </w:div>
    <w:div w:id="501548741">
      <w:bodyDiv w:val="1"/>
      <w:marLeft w:val="0"/>
      <w:marRight w:val="0"/>
      <w:marTop w:val="0"/>
      <w:marBottom w:val="0"/>
      <w:divBdr>
        <w:top w:val="none" w:sz="0" w:space="0" w:color="auto"/>
        <w:left w:val="none" w:sz="0" w:space="0" w:color="auto"/>
        <w:bottom w:val="none" w:sz="0" w:space="0" w:color="auto"/>
        <w:right w:val="none" w:sz="0" w:space="0" w:color="auto"/>
      </w:divBdr>
    </w:div>
    <w:div w:id="511383928">
      <w:bodyDiv w:val="1"/>
      <w:marLeft w:val="0"/>
      <w:marRight w:val="0"/>
      <w:marTop w:val="0"/>
      <w:marBottom w:val="0"/>
      <w:divBdr>
        <w:top w:val="none" w:sz="0" w:space="0" w:color="auto"/>
        <w:left w:val="none" w:sz="0" w:space="0" w:color="auto"/>
        <w:bottom w:val="none" w:sz="0" w:space="0" w:color="auto"/>
        <w:right w:val="none" w:sz="0" w:space="0" w:color="auto"/>
      </w:divBdr>
    </w:div>
    <w:div w:id="668410241">
      <w:bodyDiv w:val="1"/>
      <w:marLeft w:val="0"/>
      <w:marRight w:val="0"/>
      <w:marTop w:val="0"/>
      <w:marBottom w:val="0"/>
      <w:divBdr>
        <w:top w:val="none" w:sz="0" w:space="0" w:color="auto"/>
        <w:left w:val="none" w:sz="0" w:space="0" w:color="auto"/>
        <w:bottom w:val="none" w:sz="0" w:space="0" w:color="auto"/>
        <w:right w:val="none" w:sz="0" w:space="0" w:color="auto"/>
      </w:divBdr>
    </w:div>
    <w:div w:id="736248275">
      <w:bodyDiv w:val="1"/>
      <w:marLeft w:val="0"/>
      <w:marRight w:val="0"/>
      <w:marTop w:val="0"/>
      <w:marBottom w:val="0"/>
      <w:divBdr>
        <w:top w:val="none" w:sz="0" w:space="0" w:color="auto"/>
        <w:left w:val="none" w:sz="0" w:space="0" w:color="auto"/>
        <w:bottom w:val="none" w:sz="0" w:space="0" w:color="auto"/>
        <w:right w:val="none" w:sz="0" w:space="0" w:color="auto"/>
      </w:divBdr>
    </w:div>
    <w:div w:id="993485545">
      <w:bodyDiv w:val="1"/>
      <w:marLeft w:val="0"/>
      <w:marRight w:val="0"/>
      <w:marTop w:val="0"/>
      <w:marBottom w:val="0"/>
      <w:divBdr>
        <w:top w:val="none" w:sz="0" w:space="0" w:color="auto"/>
        <w:left w:val="none" w:sz="0" w:space="0" w:color="auto"/>
        <w:bottom w:val="none" w:sz="0" w:space="0" w:color="auto"/>
        <w:right w:val="none" w:sz="0" w:space="0" w:color="auto"/>
      </w:divBdr>
    </w:div>
    <w:div w:id="1012803561">
      <w:bodyDiv w:val="1"/>
      <w:marLeft w:val="0"/>
      <w:marRight w:val="0"/>
      <w:marTop w:val="0"/>
      <w:marBottom w:val="0"/>
      <w:divBdr>
        <w:top w:val="none" w:sz="0" w:space="0" w:color="auto"/>
        <w:left w:val="none" w:sz="0" w:space="0" w:color="auto"/>
        <w:bottom w:val="none" w:sz="0" w:space="0" w:color="auto"/>
        <w:right w:val="none" w:sz="0" w:space="0" w:color="auto"/>
      </w:divBdr>
    </w:div>
    <w:div w:id="1203326674">
      <w:bodyDiv w:val="1"/>
      <w:marLeft w:val="0"/>
      <w:marRight w:val="0"/>
      <w:marTop w:val="0"/>
      <w:marBottom w:val="0"/>
      <w:divBdr>
        <w:top w:val="none" w:sz="0" w:space="0" w:color="auto"/>
        <w:left w:val="none" w:sz="0" w:space="0" w:color="auto"/>
        <w:bottom w:val="none" w:sz="0" w:space="0" w:color="auto"/>
        <w:right w:val="none" w:sz="0" w:space="0" w:color="auto"/>
      </w:divBdr>
    </w:div>
    <w:div w:id="1434476813">
      <w:bodyDiv w:val="1"/>
      <w:marLeft w:val="0"/>
      <w:marRight w:val="0"/>
      <w:marTop w:val="0"/>
      <w:marBottom w:val="0"/>
      <w:divBdr>
        <w:top w:val="none" w:sz="0" w:space="0" w:color="auto"/>
        <w:left w:val="none" w:sz="0" w:space="0" w:color="auto"/>
        <w:bottom w:val="none" w:sz="0" w:space="0" w:color="auto"/>
        <w:right w:val="none" w:sz="0" w:space="0" w:color="auto"/>
      </w:divBdr>
    </w:div>
    <w:div w:id="1559395881">
      <w:bodyDiv w:val="1"/>
      <w:marLeft w:val="0"/>
      <w:marRight w:val="0"/>
      <w:marTop w:val="0"/>
      <w:marBottom w:val="0"/>
      <w:divBdr>
        <w:top w:val="none" w:sz="0" w:space="0" w:color="auto"/>
        <w:left w:val="none" w:sz="0" w:space="0" w:color="auto"/>
        <w:bottom w:val="none" w:sz="0" w:space="0" w:color="auto"/>
        <w:right w:val="none" w:sz="0" w:space="0" w:color="auto"/>
      </w:divBdr>
    </w:div>
    <w:div w:id="1590263292">
      <w:bodyDiv w:val="1"/>
      <w:marLeft w:val="0"/>
      <w:marRight w:val="0"/>
      <w:marTop w:val="0"/>
      <w:marBottom w:val="0"/>
      <w:divBdr>
        <w:top w:val="none" w:sz="0" w:space="0" w:color="auto"/>
        <w:left w:val="none" w:sz="0" w:space="0" w:color="auto"/>
        <w:bottom w:val="none" w:sz="0" w:space="0" w:color="auto"/>
        <w:right w:val="none" w:sz="0" w:space="0" w:color="auto"/>
      </w:divBdr>
    </w:div>
    <w:div w:id="1725980831">
      <w:bodyDiv w:val="1"/>
      <w:marLeft w:val="0"/>
      <w:marRight w:val="0"/>
      <w:marTop w:val="0"/>
      <w:marBottom w:val="0"/>
      <w:divBdr>
        <w:top w:val="none" w:sz="0" w:space="0" w:color="auto"/>
        <w:left w:val="none" w:sz="0" w:space="0" w:color="auto"/>
        <w:bottom w:val="none" w:sz="0" w:space="0" w:color="auto"/>
        <w:right w:val="none" w:sz="0" w:space="0" w:color="auto"/>
      </w:divBdr>
    </w:div>
    <w:div w:id="1817528292">
      <w:bodyDiv w:val="1"/>
      <w:marLeft w:val="0"/>
      <w:marRight w:val="0"/>
      <w:marTop w:val="0"/>
      <w:marBottom w:val="0"/>
      <w:divBdr>
        <w:top w:val="none" w:sz="0" w:space="0" w:color="auto"/>
        <w:left w:val="none" w:sz="0" w:space="0" w:color="auto"/>
        <w:bottom w:val="none" w:sz="0" w:space="0" w:color="auto"/>
        <w:right w:val="none" w:sz="0" w:space="0" w:color="auto"/>
      </w:divBdr>
    </w:div>
    <w:div w:id="205384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B837F-E6FB-40AA-93D1-94D27CB6C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3562</Words>
  <Characters>20306</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B O R O U G H   O F   K E T T E R I N G</vt:lpstr>
    </vt:vector>
  </TitlesOfParts>
  <Company>Kettering Brough Council</Company>
  <LinksUpToDate>false</LinksUpToDate>
  <CharactersWithSpaces>23821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O R O U G H   O F   K E T T E R I N G</dc:title>
  <dc:creator>jmayh</dc:creator>
  <cp:lastModifiedBy>Amy Nimmo</cp:lastModifiedBy>
  <cp:revision>2</cp:revision>
  <cp:lastPrinted>2016-02-01T13:14:00Z</cp:lastPrinted>
  <dcterms:created xsi:type="dcterms:W3CDTF">2016-02-29T13:57:00Z</dcterms:created>
  <dcterms:modified xsi:type="dcterms:W3CDTF">2016-02-29T13:57:00Z</dcterms:modified>
</cp:coreProperties>
</file>