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bookmarkStart w:id="0" w:name="_GoBack"/>
      <w:bookmarkEnd w:id="0"/>
      <w:r w:rsidRPr="007D1443">
        <w:rPr>
          <w:rFonts w:ascii="Arial" w:hAnsi="Arial" w:cs="Arial"/>
          <w:b/>
          <w:bCs/>
          <w:sz w:val="24"/>
          <w:szCs w:val="28"/>
          <w:u w:val="single"/>
        </w:rPr>
        <w:t>KETTERING BOROUGH TRAINING</w:t>
      </w:r>
    </w:p>
    <w:p w:rsidR="00853883" w:rsidRPr="00E655DF" w:rsidRDefault="00853883" w:rsidP="00853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53883" w:rsidRPr="007D1443" w:rsidRDefault="00853883" w:rsidP="00853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D1443">
        <w:rPr>
          <w:rFonts w:ascii="Arial" w:hAnsi="Arial" w:cs="Arial"/>
          <w:b/>
          <w:bCs/>
          <w:sz w:val="24"/>
          <w:szCs w:val="24"/>
          <w:u w:val="single"/>
        </w:rPr>
        <w:t>Performance</w:t>
      </w:r>
    </w:p>
    <w:p w:rsidR="00853883" w:rsidRPr="00E655DF" w:rsidRDefault="00853883" w:rsidP="0085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518B" w:rsidRPr="007D1443" w:rsidRDefault="004453E9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 xml:space="preserve">KBT </w:t>
      </w:r>
      <w:r w:rsidR="00853883" w:rsidRPr="007D1443">
        <w:rPr>
          <w:rFonts w:ascii="Arial" w:hAnsi="Arial" w:cs="Arial"/>
          <w:sz w:val="24"/>
        </w:rPr>
        <w:t xml:space="preserve">currently </w:t>
      </w:r>
      <w:r w:rsidRPr="007D1443">
        <w:rPr>
          <w:rFonts w:ascii="Arial" w:hAnsi="Arial" w:cs="Arial"/>
          <w:sz w:val="24"/>
        </w:rPr>
        <w:t xml:space="preserve">has </w:t>
      </w:r>
      <w:r w:rsidR="00853883" w:rsidRPr="007D1443">
        <w:rPr>
          <w:rFonts w:ascii="Arial" w:hAnsi="Arial" w:cs="Arial"/>
          <w:sz w:val="24"/>
        </w:rPr>
        <w:t>12</w:t>
      </w:r>
      <w:r w:rsidR="0084284F" w:rsidRPr="007D1443">
        <w:rPr>
          <w:rFonts w:ascii="Arial" w:hAnsi="Arial" w:cs="Arial"/>
          <w:sz w:val="24"/>
        </w:rPr>
        <w:t>3</w:t>
      </w:r>
      <w:r w:rsidR="00853883" w:rsidRPr="007D1443">
        <w:rPr>
          <w:rFonts w:ascii="Arial" w:hAnsi="Arial" w:cs="Arial"/>
          <w:sz w:val="24"/>
        </w:rPr>
        <w:t xml:space="preserve"> apprentices</w:t>
      </w:r>
      <w:r w:rsidRPr="007D1443">
        <w:rPr>
          <w:rFonts w:ascii="Arial" w:hAnsi="Arial" w:cs="Arial"/>
          <w:sz w:val="24"/>
        </w:rPr>
        <w:t xml:space="preserve"> on programme</w:t>
      </w:r>
      <w:r w:rsidR="00853883" w:rsidRPr="007D1443">
        <w:rPr>
          <w:rFonts w:ascii="Arial" w:hAnsi="Arial" w:cs="Arial"/>
          <w:sz w:val="24"/>
        </w:rPr>
        <w:t xml:space="preserve">, </w:t>
      </w:r>
      <w:r w:rsidRPr="007D1443">
        <w:rPr>
          <w:rFonts w:ascii="Arial" w:hAnsi="Arial" w:cs="Arial"/>
          <w:sz w:val="24"/>
        </w:rPr>
        <w:t xml:space="preserve">and </w:t>
      </w:r>
      <w:r w:rsidR="0084284F" w:rsidRPr="007D1443">
        <w:rPr>
          <w:rFonts w:ascii="Arial" w:hAnsi="Arial" w:cs="Arial"/>
          <w:sz w:val="24"/>
        </w:rPr>
        <w:t>23</w:t>
      </w:r>
      <w:r w:rsidR="00853883" w:rsidRPr="007D1443">
        <w:rPr>
          <w:rFonts w:ascii="Arial" w:hAnsi="Arial" w:cs="Arial"/>
          <w:sz w:val="24"/>
        </w:rPr>
        <w:t xml:space="preserve"> Study</w:t>
      </w:r>
      <w:r w:rsidRPr="007D1443">
        <w:rPr>
          <w:rFonts w:ascii="Arial" w:hAnsi="Arial" w:cs="Arial"/>
          <w:sz w:val="24"/>
        </w:rPr>
        <w:t xml:space="preserve"> </w:t>
      </w:r>
      <w:r w:rsidR="00853883" w:rsidRPr="007D1443">
        <w:rPr>
          <w:rFonts w:ascii="Arial" w:hAnsi="Arial" w:cs="Arial"/>
          <w:sz w:val="24"/>
        </w:rPr>
        <w:t xml:space="preserve">Programme </w:t>
      </w:r>
      <w:r w:rsidRPr="007D1443">
        <w:rPr>
          <w:rFonts w:ascii="Arial" w:hAnsi="Arial" w:cs="Arial"/>
          <w:sz w:val="24"/>
        </w:rPr>
        <w:t>learners with</w:t>
      </w:r>
      <w:r w:rsidR="00853883" w:rsidRPr="007D1443">
        <w:rPr>
          <w:rFonts w:ascii="Arial" w:hAnsi="Arial" w:cs="Arial"/>
          <w:sz w:val="24"/>
        </w:rPr>
        <w:t xml:space="preserve"> a further </w:t>
      </w:r>
      <w:r w:rsidR="009B518B" w:rsidRPr="007D1443">
        <w:rPr>
          <w:rFonts w:ascii="Arial" w:hAnsi="Arial" w:cs="Arial"/>
          <w:sz w:val="24"/>
        </w:rPr>
        <w:t xml:space="preserve">eight going through </w:t>
      </w:r>
      <w:r w:rsidR="00295B8D" w:rsidRPr="007D1443">
        <w:rPr>
          <w:rFonts w:ascii="Arial" w:hAnsi="Arial" w:cs="Arial"/>
          <w:sz w:val="24"/>
        </w:rPr>
        <w:t xml:space="preserve">the </w:t>
      </w:r>
      <w:r w:rsidR="009B518B" w:rsidRPr="007D1443">
        <w:rPr>
          <w:rFonts w:ascii="Arial" w:hAnsi="Arial" w:cs="Arial"/>
          <w:sz w:val="24"/>
        </w:rPr>
        <w:t>Study Programme induction process</w:t>
      </w:r>
      <w:r w:rsidR="00853883" w:rsidRPr="007D1443">
        <w:rPr>
          <w:rFonts w:ascii="Arial" w:hAnsi="Arial" w:cs="Arial"/>
          <w:sz w:val="24"/>
        </w:rPr>
        <w:t xml:space="preserve">. </w:t>
      </w:r>
    </w:p>
    <w:p w:rsidR="009B518B" w:rsidRPr="007D1443" w:rsidRDefault="009B518B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9B518B" w:rsidRPr="007D1443" w:rsidRDefault="009B518B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On Apprenticeships 19+</w:t>
      </w:r>
      <w:r w:rsidR="007D1443">
        <w:rPr>
          <w:rFonts w:ascii="Arial" w:hAnsi="Arial" w:cs="Arial"/>
          <w:sz w:val="24"/>
        </w:rPr>
        <w:t>,</w:t>
      </w:r>
      <w:r w:rsidRPr="007D1443">
        <w:rPr>
          <w:rFonts w:ascii="Arial" w:hAnsi="Arial" w:cs="Arial"/>
          <w:sz w:val="24"/>
        </w:rPr>
        <w:t xml:space="preserve"> learners have continued to do well and there have been 43 starts in this age category this year so far. The 16-18 recruitment has continued to prove difficult – however, this</w:t>
      </w:r>
      <w:r w:rsidR="007D1443" w:rsidRPr="007D1443">
        <w:rPr>
          <w:rFonts w:ascii="Arial" w:hAnsi="Arial" w:cs="Arial"/>
          <w:sz w:val="24"/>
        </w:rPr>
        <w:t xml:space="preserve"> is</w:t>
      </w:r>
      <w:r w:rsidRPr="007D1443">
        <w:rPr>
          <w:rFonts w:ascii="Arial" w:hAnsi="Arial" w:cs="Arial"/>
          <w:sz w:val="24"/>
        </w:rPr>
        <w:t xml:space="preserve"> a trend that has been reflected nationally. Our marketing strategy for increasing 16-18 starts</w:t>
      </w:r>
      <w:r w:rsidR="00E655DF" w:rsidRPr="007D1443">
        <w:rPr>
          <w:rFonts w:ascii="Arial" w:hAnsi="Arial" w:cs="Arial"/>
          <w:sz w:val="24"/>
        </w:rPr>
        <w:t xml:space="preserve"> has included working with DWP and</w:t>
      </w:r>
      <w:r w:rsidR="00295B8D" w:rsidRPr="007D1443">
        <w:rPr>
          <w:rFonts w:ascii="Arial" w:hAnsi="Arial" w:cs="Arial"/>
          <w:sz w:val="24"/>
        </w:rPr>
        <w:t xml:space="preserve"> </w:t>
      </w:r>
      <w:proofErr w:type="spellStart"/>
      <w:r w:rsidR="00295B8D" w:rsidRPr="007D1443">
        <w:rPr>
          <w:rFonts w:ascii="Arial" w:hAnsi="Arial" w:cs="Arial"/>
          <w:sz w:val="24"/>
        </w:rPr>
        <w:t>Papworth</w:t>
      </w:r>
      <w:proofErr w:type="spellEnd"/>
      <w:r w:rsidR="00295B8D" w:rsidRPr="007D1443">
        <w:rPr>
          <w:rFonts w:ascii="Arial" w:hAnsi="Arial" w:cs="Arial"/>
          <w:sz w:val="24"/>
        </w:rPr>
        <w:t xml:space="preserve"> Trust, </w:t>
      </w:r>
      <w:r w:rsidR="00E655DF" w:rsidRPr="007D1443">
        <w:rPr>
          <w:rFonts w:ascii="Arial" w:hAnsi="Arial" w:cs="Arial"/>
          <w:sz w:val="24"/>
        </w:rPr>
        <w:t>attending an open evening at East Northants Council, careers events at the</w:t>
      </w:r>
      <w:r w:rsidR="00295B8D" w:rsidRPr="007D1443">
        <w:rPr>
          <w:rFonts w:ascii="Arial" w:hAnsi="Arial" w:cs="Arial"/>
          <w:sz w:val="24"/>
        </w:rPr>
        <w:t xml:space="preserve"> Wellingborough Scho</w:t>
      </w:r>
      <w:r w:rsidR="00E655DF" w:rsidRPr="007D1443">
        <w:rPr>
          <w:rFonts w:ascii="Arial" w:hAnsi="Arial" w:cs="Arial"/>
          <w:sz w:val="24"/>
        </w:rPr>
        <w:t>o</w:t>
      </w:r>
      <w:r w:rsidR="00295B8D" w:rsidRPr="007D1443">
        <w:rPr>
          <w:rFonts w:ascii="Arial" w:hAnsi="Arial" w:cs="Arial"/>
          <w:sz w:val="24"/>
        </w:rPr>
        <w:t>l Consortium</w:t>
      </w:r>
      <w:r w:rsidR="00E655DF" w:rsidRPr="007D1443">
        <w:rPr>
          <w:rFonts w:ascii="Arial" w:hAnsi="Arial" w:cs="Arial"/>
          <w:sz w:val="24"/>
        </w:rPr>
        <w:t>,</w:t>
      </w:r>
      <w:r w:rsidR="00295B8D" w:rsidRPr="007D1443">
        <w:rPr>
          <w:rFonts w:ascii="Arial" w:hAnsi="Arial" w:cs="Arial"/>
          <w:sz w:val="24"/>
        </w:rPr>
        <w:t xml:space="preserve"> </w:t>
      </w:r>
      <w:proofErr w:type="spellStart"/>
      <w:r w:rsidR="00E655DF" w:rsidRPr="007D1443">
        <w:rPr>
          <w:rFonts w:ascii="Arial" w:hAnsi="Arial" w:cs="Arial"/>
          <w:sz w:val="24"/>
        </w:rPr>
        <w:t>Huxlow</w:t>
      </w:r>
      <w:proofErr w:type="spellEnd"/>
      <w:r w:rsidR="00E655DF" w:rsidRPr="007D1443">
        <w:rPr>
          <w:rFonts w:ascii="Arial" w:hAnsi="Arial" w:cs="Arial"/>
          <w:sz w:val="24"/>
        </w:rPr>
        <w:t xml:space="preserve"> School </w:t>
      </w:r>
      <w:r w:rsidR="00295B8D" w:rsidRPr="007D1443">
        <w:rPr>
          <w:rFonts w:ascii="Arial" w:hAnsi="Arial" w:cs="Arial"/>
          <w:sz w:val="24"/>
        </w:rPr>
        <w:t xml:space="preserve">and five </w:t>
      </w:r>
      <w:r w:rsidR="00E655DF" w:rsidRPr="007D1443">
        <w:rPr>
          <w:rFonts w:ascii="Arial" w:hAnsi="Arial" w:cs="Arial"/>
          <w:sz w:val="24"/>
        </w:rPr>
        <w:t xml:space="preserve">local </w:t>
      </w:r>
      <w:r w:rsidR="00295B8D" w:rsidRPr="007D1443">
        <w:rPr>
          <w:rFonts w:ascii="Arial" w:hAnsi="Arial" w:cs="Arial"/>
          <w:sz w:val="24"/>
        </w:rPr>
        <w:t>Careers fairs</w:t>
      </w:r>
      <w:r w:rsidR="004453E9" w:rsidRPr="007D1443">
        <w:rPr>
          <w:rFonts w:ascii="Arial" w:hAnsi="Arial" w:cs="Arial"/>
          <w:sz w:val="24"/>
        </w:rPr>
        <w:t xml:space="preserve"> during Feb/March</w:t>
      </w:r>
      <w:r w:rsidR="00295B8D" w:rsidRPr="007D1443">
        <w:rPr>
          <w:rFonts w:ascii="Arial" w:hAnsi="Arial" w:cs="Arial"/>
          <w:sz w:val="24"/>
        </w:rPr>
        <w:t>.</w:t>
      </w:r>
    </w:p>
    <w:p w:rsidR="009B518B" w:rsidRPr="007D1443" w:rsidRDefault="009B518B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We ha</w:t>
      </w:r>
      <w:r w:rsidR="00D60E0D" w:rsidRPr="007D1443">
        <w:rPr>
          <w:rFonts w:ascii="Arial" w:hAnsi="Arial" w:cs="Arial"/>
          <w:sz w:val="24"/>
        </w:rPr>
        <w:t>d</w:t>
      </w:r>
      <w:r w:rsidRPr="007D1443">
        <w:rPr>
          <w:rFonts w:ascii="Arial" w:hAnsi="Arial" w:cs="Arial"/>
          <w:sz w:val="24"/>
        </w:rPr>
        <w:t xml:space="preserve"> </w:t>
      </w:r>
      <w:r w:rsidR="00D60E0D" w:rsidRPr="007D1443">
        <w:rPr>
          <w:rFonts w:ascii="Arial" w:hAnsi="Arial" w:cs="Arial"/>
          <w:sz w:val="24"/>
        </w:rPr>
        <w:t>three</w:t>
      </w:r>
      <w:r w:rsidR="004453E9" w:rsidRPr="007D1443">
        <w:rPr>
          <w:rFonts w:ascii="Arial" w:hAnsi="Arial" w:cs="Arial"/>
          <w:sz w:val="24"/>
        </w:rPr>
        <w:t xml:space="preserve"> Apprenticeship</w:t>
      </w:r>
      <w:r w:rsidR="00D60E0D" w:rsidRPr="007D1443">
        <w:rPr>
          <w:rFonts w:ascii="Arial" w:hAnsi="Arial" w:cs="Arial"/>
          <w:sz w:val="24"/>
        </w:rPr>
        <w:t xml:space="preserve"> starts at</w:t>
      </w:r>
      <w:r w:rsidR="004453E9" w:rsidRPr="007D1443">
        <w:rPr>
          <w:rFonts w:ascii="Arial" w:hAnsi="Arial" w:cs="Arial"/>
          <w:sz w:val="24"/>
        </w:rPr>
        <w:t xml:space="preserve"> East Northants Council and</w:t>
      </w:r>
      <w:r w:rsidR="00D60E0D" w:rsidRPr="007D1443">
        <w:rPr>
          <w:rFonts w:ascii="Arial" w:hAnsi="Arial" w:cs="Arial"/>
          <w:sz w:val="24"/>
        </w:rPr>
        <w:t xml:space="preserve"> two further vacancies with them have just closed.</w:t>
      </w:r>
      <w:r w:rsidR="00295B8D" w:rsidRPr="007D1443">
        <w:rPr>
          <w:rFonts w:ascii="Arial" w:hAnsi="Arial" w:cs="Arial"/>
          <w:sz w:val="24"/>
        </w:rPr>
        <w:t xml:space="preserve"> Work with Harborough Council is continuing – there is a meeting in April and four service areas have expressed an interest in taking Apprentices.</w:t>
      </w: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 xml:space="preserve">Overall success rates </w:t>
      </w:r>
      <w:r w:rsidR="009B518B" w:rsidRPr="007D1443">
        <w:rPr>
          <w:rFonts w:ascii="Arial" w:hAnsi="Arial" w:cs="Arial"/>
          <w:sz w:val="24"/>
        </w:rPr>
        <w:t>continue to improve and t</w:t>
      </w:r>
      <w:r w:rsidRPr="007D1443">
        <w:rPr>
          <w:rFonts w:ascii="Arial" w:hAnsi="Arial" w:cs="Arial"/>
          <w:sz w:val="24"/>
        </w:rPr>
        <w:t xml:space="preserve">he “in month” achievement rate </w:t>
      </w:r>
      <w:r w:rsidR="009B518B" w:rsidRPr="007D1443">
        <w:rPr>
          <w:rFonts w:ascii="Arial" w:hAnsi="Arial" w:cs="Arial"/>
          <w:sz w:val="24"/>
        </w:rPr>
        <w:t>remains at</w:t>
      </w:r>
      <w:r w:rsidRPr="007D1443">
        <w:rPr>
          <w:rFonts w:ascii="Arial" w:hAnsi="Arial" w:cs="Arial"/>
          <w:sz w:val="24"/>
        </w:rPr>
        <w:t xml:space="preserve"> 100%.</w:t>
      </w:r>
    </w:p>
    <w:p w:rsidR="00B86F5B" w:rsidRPr="00E655DF" w:rsidRDefault="00B86F5B" w:rsidP="008538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86F5B" w:rsidRPr="00C01CEF" w:rsidRDefault="00D60E0D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01CEF">
        <w:rPr>
          <w:rFonts w:ascii="Arial" w:hAnsi="Arial" w:cs="Arial"/>
          <w:sz w:val="24"/>
          <w:u w:val="single"/>
        </w:rPr>
        <w:t xml:space="preserve">National Performance Success Rates </w:t>
      </w:r>
      <w:r w:rsidR="004453E9" w:rsidRPr="00C01CEF">
        <w:rPr>
          <w:rFonts w:ascii="Arial" w:hAnsi="Arial" w:cs="Arial"/>
          <w:sz w:val="24"/>
          <w:u w:val="single"/>
        </w:rPr>
        <w:t>2013-14</w:t>
      </w:r>
    </w:p>
    <w:p w:rsidR="00D60E0D" w:rsidRPr="007D1443" w:rsidRDefault="00D60E0D" w:rsidP="007D14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Overall – 69%</w:t>
      </w:r>
    </w:p>
    <w:p w:rsidR="00D60E0D" w:rsidRPr="007D1443" w:rsidRDefault="00D60E0D" w:rsidP="007D14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Timely – 55%</w:t>
      </w:r>
    </w:p>
    <w:p w:rsidR="00D60E0D" w:rsidRPr="007D1443" w:rsidRDefault="00D60E0D" w:rsidP="007D144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D60E0D" w:rsidRPr="00C01CEF" w:rsidRDefault="00D60E0D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01CEF">
        <w:rPr>
          <w:rFonts w:ascii="Arial" w:hAnsi="Arial" w:cs="Arial"/>
          <w:sz w:val="24"/>
          <w:u w:val="single"/>
        </w:rPr>
        <w:t>KBT Last Year</w:t>
      </w:r>
      <w:r w:rsidR="004453E9" w:rsidRPr="00C01CEF">
        <w:rPr>
          <w:rFonts w:ascii="Arial" w:hAnsi="Arial" w:cs="Arial"/>
          <w:sz w:val="24"/>
          <w:u w:val="single"/>
        </w:rPr>
        <w:t xml:space="preserve"> (total year 2013-14)</w:t>
      </w:r>
    </w:p>
    <w:p w:rsidR="00D60E0D" w:rsidRPr="007D1443" w:rsidRDefault="00D60E0D" w:rsidP="007D14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Overall – 65%</w:t>
      </w:r>
    </w:p>
    <w:p w:rsidR="00D60E0D" w:rsidRPr="007D1443" w:rsidRDefault="00D60E0D" w:rsidP="007D14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Timely – 44%</w:t>
      </w:r>
    </w:p>
    <w:p w:rsidR="00D60E0D" w:rsidRPr="007D1443" w:rsidRDefault="00D60E0D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D60E0D" w:rsidRPr="00C01CEF" w:rsidRDefault="00D60E0D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01CEF">
        <w:rPr>
          <w:rFonts w:ascii="Arial" w:hAnsi="Arial" w:cs="Arial"/>
          <w:sz w:val="24"/>
          <w:u w:val="single"/>
        </w:rPr>
        <w:t>Current Position</w:t>
      </w:r>
      <w:r w:rsidR="004453E9" w:rsidRPr="00C01CEF">
        <w:rPr>
          <w:rFonts w:ascii="Arial" w:hAnsi="Arial" w:cs="Arial"/>
          <w:sz w:val="24"/>
          <w:u w:val="single"/>
        </w:rPr>
        <w:t xml:space="preserve"> (at 24.3.15 – Period 8 of 12)</w:t>
      </w:r>
      <w:r w:rsidRPr="00113F64">
        <w:rPr>
          <w:rFonts w:ascii="Arial" w:hAnsi="Arial" w:cs="Arial"/>
          <w:sz w:val="24"/>
        </w:rPr>
        <w:tab/>
      </w:r>
      <w:r w:rsidRPr="00113F64">
        <w:rPr>
          <w:rFonts w:ascii="Arial" w:hAnsi="Arial" w:cs="Arial"/>
          <w:sz w:val="24"/>
        </w:rPr>
        <w:tab/>
      </w:r>
      <w:r w:rsidRPr="00113F64">
        <w:rPr>
          <w:rFonts w:ascii="Arial" w:hAnsi="Arial" w:cs="Arial"/>
          <w:sz w:val="24"/>
        </w:rPr>
        <w:tab/>
      </w:r>
      <w:r w:rsidRPr="00113F64">
        <w:rPr>
          <w:rFonts w:ascii="Arial" w:hAnsi="Arial" w:cs="Arial"/>
          <w:sz w:val="24"/>
        </w:rPr>
        <w:tab/>
      </w:r>
    </w:p>
    <w:p w:rsidR="00D60E0D" w:rsidRPr="007D1443" w:rsidRDefault="00D60E0D" w:rsidP="007D14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Overall – 65%</w:t>
      </w:r>
      <w:r w:rsidRPr="007D1443">
        <w:rPr>
          <w:rFonts w:ascii="Arial" w:hAnsi="Arial" w:cs="Arial"/>
          <w:sz w:val="24"/>
        </w:rPr>
        <w:tab/>
      </w:r>
      <w:r w:rsidRPr="007D1443">
        <w:rPr>
          <w:rFonts w:ascii="Arial" w:hAnsi="Arial" w:cs="Arial"/>
          <w:sz w:val="24"/>
        </w:rPr>
        <w:tab/>
      </w:r>
      <w:r w:rsidRPr="007D1443">
        <w:rPr>
          <w:rFonts w:ascii="Arial" w:hAnsi="Arial" w:cs="Arial"/>
          <w:sz w:val="24"/>
        </w:rPr>
        <w:tab/>
      </w:r>
      <w:r w:rsidRPr="007D1443">
        <w:rPr>
          <w:rFonts w:ascii="Arial" w:hAnsi="Arial" w:cs="Arial"/>
          <w:sz w:val="24"/>
        </w:rPr>
        <w:tab/>
      </w:r>
    </w:p>
    <w:p w:rsidR="00D60E0D" w:rsidRPr="007D1443" w:rsidRDefault="00D60E0D" w:rsidP="007D14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Timely – 52%</w:t>
      </w:r>
      <w:r w:rsidRPr="007D1443">
        <w:rPr>
          <w:rFonts w:ascii="Arial" w:hAnsi="Arial" w:cs="Arial"/>
          <w:sz w:val="24"/>
        </w:rPr>
        <w:tab/>
      </w:r>
      <w:r w:rsidRPr="007D1443">
        <w:rPr>
          <w:rFonts w:ascii="Arial" w:hAnsi="Arial" w:cs="Arial"/>
          <w:sz w:val="24"/>
        </w:rPr>
        <w:tab/>
      </w:r>
      <w:r w:rsidRPr="007D1443">
        <w:rPr>
          <w:rFonts w:ascii="Arial" w:hAnsi="Arial" w:cs="Arial"/>
          <w:sz w:val="24"/>
        </w:rPr>
        <w:tab/>
      </w:r>
      <w:r w:rsidRPr="007D1443">
        <w:rPr>
          <w:rFonts w:ascii="Arial" w:hAnsi="Arial" w:cs="Arial"/>
          <w:sz w:val="24"/>
        </w:rPr>
        <w:tab/>
      </w:r>
    </w:p>
    <w:p w:rsidR="00D60E0D" w:rsidRPr="007D1443" w:rsidRDefault="00D60E0D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D60E0D" w:rsidRPr="007D1443" w:rsidRDefault="00F44317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 xml:space="preserve">Development and improvement work put into the internally delivered programmes has been successful and both these programmes have significantly improved their </w:t>
      </w:r>
      <w:proofErr w:type="gramStart"/>
      <w:r w:rsidRPr="007D1443">
        <w:rPr>
          <w:rFonts w:ascii="Arial" w:hAnsi="Arial" w:cs="Arial"/>
          <w:sz w:val="24"/>
        </w:rPr>
        <w:t>Overall</w:t>
      </w:r>
      <w:proofErr w:type="gramEnd"/>
      <w:r w:rsidRPr="007D1443">
        <w:rPr>
          <w:rFonts w:ascii="Arial" w:hAnsi="Arial" w:cs="Arial"/>
          <w:sz w:val="24"/>
        </w:rPr>
        <w:t xml:space="preserve"> and Timely success rates.</w:t>
      </w:r>
    </w:p>
    <w:p w:rsidR="00D60E0D" w:rsidRPr="007D1443" w:rsidRDefault="00D60E0D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Finances – whilst KBT continues to make a positive financial contribution to the</w:t>
      </w:r>
      <w:r w:rsidR="00C01CEF">
        <w:rPr>
          <w:rFonts w:ascii="Arial" w:hAnsi="Arial" w:cs="Arial"/>
          <w:sz w:val="24"/>
        </w:rPr>
        <w:t xml:space="preserve"> </w:t>
      </w:r>
      <w:r w:rsidRPr="007D1443">
        <w:rPr>
          <w:rFonts w:ascii="Arial" w:hAnsi="Arial" w:cs="Arial"/>
          <w:sz w:val="24"/>
        </w:rPr>
        <w:t xml:space="preserve">Council, this </w:t>
      </w:r>
      <w:r w:rsidR="00F44317" w:rsidRPr="007D1443">
        <w:rPr>
          <w:rFonts w:ascii="Arial" w:hAnsi="Arial" w:cs="Arial"/>
          <w:sz w:val="24"/>
        </w:rPr>
        <w:t>remains</w:t>
      </w:r>
      <w:r w:rsidRPr="007D1443">
        <w:rPr>
          <w:rFonts w:ascii="Arial" w:hAnsi="Arial" w:cs="Arial"/>
          <w:sz w:val="24"/>
        </w:rPr>
        <w:t xml:space="preserve"> under stress</w:t>
      </w:r>
      <w:r w:rsidR="00F44317" w:rsidRPr="007D1443">
        <w:rPr>
          <w:rFonts w:ascii="Arial" w:hAnsi="Arial" w:cs="Arial"/>
          <w:sz w:val="24"/>
        </w:rPr>
        <w:t xml:space="preserve">. The increase in sub-contractor training fees to 85% has made a significant impact on the expenditure – we are working with </w:t>
      </w:r>
      <w:r w:rsidR="00C01CEF">
        <w:rPr>
          <w:rFonts w:ascii="Arial" w:hAnsi="Arial" w:cs="Arial"/>
          <w:sz w:val="24"/>
        </w:rPr>
        <w:t>F</w:t>
      </w:r>
      <w:r w:rsidR="00F44317" w:rsidRPr="007D1443">
        <w:rPr>
          <w:rFonts w:ascii="Arial" w:hAnsi="Arial" w:cs="Arial"/>
          <w:sz w:val="24"/>
        </w:rPr>
        <w:t>inance to bring this under control and reverse the downward profitability trend.</w:t>
      </w:r>
    </w:p>
    <w:p w:rsidR="0085388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C01CEF" w:rsidRPr="007D1443" w:rsidRDefault="00C01CEF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853883" w:rsidRPr="00C01CEF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C01CEF">
        <w:rPr>
          <w:rFonts w:ascii="Arial" w:hAnsi="Arial" w:cs="Arial"/>
          <w:b/>
          <w:bCs/>
          <w:sz w:val="24"/>
          <w:u w:val="single"/>
        </w:rPr>
        <w:t>Service Development</w:t>
      </w:r>
    </w:p>
    <w:p w:rsidR="00B71553" w:rsidRPr="007D1443" w:rsidRDefault="00B7155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53883" w:rsidRPr="007D1443" w:rsidRDefault="00B7155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 xml:space="preserve">A </w:t>
      </w:r>
      <w:r w:rsidR="00853883" w:rsidRPr="007D1443">
        <w:rPr>
          <w:rFonts w:ascii="Arial" w:hAnsi="Arial" w:cs="Arial"/>
          <w:sz w:val="24"/>
        </w:rPr>
        <w:t>delivery programme for the Team Leading Apprenticeship</w:t>
      </w:r>
      <w:r w:rsidRPr="007D1443">
        <w:rPr>
          <w:rFonts w:ascii="Arial" w:hAnsi="Arial" w:cs="Arial"/>
          <w:sz w:val="24"/>
        </w:rPr>
        <w:t xml:space="preserve"> </w:t>
      </w:r>
      <w:r w:rsidR="00853883" w:rsidRPr="007D1443">
        <w:rPr>
          <w:rFonts w:ascii="Arial" w:hAnsi="Arial" w:cs="Arial"/>
          <w:sz w:val="24"/>
        </w:rPr>
        <w:t>framework</w:t>
      </w:r>
      <w:r w:rsidRPr="007D1443">
        <w:rPr>
          <w:rFonts w:ascii="Arial" w:hAnsi="Arial" w:cs="Arial"/>
          <w:sz w:val="24"/>
        </w:rPr>
        <w:t xml:space="preserve">s is due for implementation in May. Other additional sector areas for training continue to be considered. </w:t>
      </w: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lastRenderedPageBreak/>
        <w:t xml:space="preserve">KBT </w:t>
      </w:r>
      <w:r w:rsidR="00B71553" w:rsidRPr="007D1443">
        <w:rPr>
          <w:rFonts w:ascii="Arial" w:hAnsi="Arial" w:cs="Arial"/>
          <w:sz w:val="24"/>
        </w:rPr>
        <w:t xml:space="preserve">Strategy </w:t>
      </w:r>
      <w:r w:rsidRPr="007D1443">
        <w:rPr>
          <w:rFonts w:ascii="Arial" w:hAnsi="Arial" w:cs="Arial"/>
          <w:sz w:val="24"/>
        </w:rPr>
        <w:t>Board</w:t>
      </w:r>
      <w:r w:rsidR="00B71553" w:rsidRPr="007D1443">
        <w:rPr>
          <w:rFonts w:ascii="Arial" w:hAnsi="Arial" w:cs="Arial"/>
          <w:sz w:val="24"/>
        </w:rPr>
        <w:t xml:space="preserve"> will meet for the third time </w:t>
      </w:r>
      <w:r w:rsidR="00C01CEF">
        <w:rPr>
          <w:rFonts w:ascii="Arial" w:hAnsi="Arial" w:cs="Arial"/>
          <w:sz w:val="24"/>
        </w:rPr>
        <w:t>on 16</w:t>
      </w:r>
      <w:r w:rsidR="00C01CEF" w:rsidRPr="00C01CEF">
        <w:rPr>
          <w:rFonts w:ascii="Arial" w:hAnsi="Arial" w:cs="Arial"/>
          <w:sz w:val="24"/>
          <w:vertAlign w:val="superscript"/>
        </w:rPr>
        <w:t>th</w:t>
      </w:r>
      <w:r w:rsidR="00C01CEF">
        <w:rPr>
          <w:rFonts w:ascii="Arial" w:hAnsi="Arial" w:cs="Arial"/>
          <w:sz w:val="24"/>
        </w:rPr>
        <w:t xml:space="preserve"> April</w:t>
      </w:r>
      <w:r w:rsidRPr="007D1443">
        <w:rPr>
          <w:rFonts w:ascii="Arial" w:hAnsi="Arial" w:cs="Arial"/>
          <w:sz w:val="24"/>
        </w:rPr>
        <w:t xml:space="preserve"> </w:t>
      </w:r>
      <w:r w:rsidR="00B71553" w:rsidRPr="007D1443">
        <w:rPr>
          <w:rFonts w:ascii="Arial" w:hAnsi="Arial" w:cs="Arial"/>
          <w:sz w:val="24"/>
        </w:rPr>
        <w:t>and continue to</w:t>
      </w:r>
      <w:r w:rsidRPr="007D1443">
        <w:rPr>
          <w:rFonts w:ascii="Arial" w:hAnsi="Arial" w:cs="Arial"/>
          <w:sz w:val="24"/>
        </w:rPr>
        <w:t xml:space="preserve"> provide support and</w:t>
      </w:r>
      <w:r w:rsidR="00B71553" w:rsidRPr="007D1443">
        <w:rPr>
          <w:rFonts w:ascii="Arial" w:hAnsi="Arial" w:cs="Arial"/>
          <w:sz w:val="24"/>
        </w:rPr>
        <w:t xml:space="preserve"> </w:t>
      </w:r>
      <w:r w:rsidRPr="007D1443">
        <w:rPr>
          <w:rFonts w:ascii="Arial" w:hAnsi="Arial" w:cs="Arial"/>
          <w:sz w:val="24"/>
        </w:rPr>
        <w:t>challenge for the team.</w:t>
      </w:r>
    </w:p>
    <w:p w:rsidR="004453E9" w:rsidRPr="007D1443" w:rsidRDefault="004453E9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 xml:space="preserve">We </w:t>
      </w:r>
      <w:r w:rsidR="00B71553" w:rsidRPr="007D1443">
        <w:rPr>
          <w:rFonts w:ascii="Arial" w:hAnsi="Arial" w:cs="Arial"/>
          <w:sz w:val="24"/>
        </w:rPr>
        <w:t>continue to have a good</w:t>
      </w:r>
      <w:r w:rsidRPr="007D1443">
        <w:rPr>
          <w:rFonts w:ascii="Arial" w:hAnsi="Arial" w:cs="Arial"/>
          <w:sz w:val="24"/>
        </w:rPr>
        <w:t xml:space="preserve"> working </w:t>
      </w:r>
      <w:r w:rsidR="00B71553" w:rsidRPr="007D1443">
        <w:rPr>
          <w:rFonts w:ascii="Arial" w:hAnsi="Arial" w:cs="Arial"/>
          <w:sz w:val="24"/>
        </w:rPr>
        <w:t xml:space="preserve">partnership </w:t>
      </w:r>
      <w:r w:rsidRPr="007D1443">
        <w:rPr>
          <w:rFonts w:ascii="Arial" w:hAnsi="Arial" w:cs="Arial"/>
          <w:sz w:val="24"/>
        </w:rPr>
        <w:t xml:space="preserve">with NCC </w:t>
      </w:r>
      <w:r w:rsidR="00B71553" w:rsidRPr="007D1443">
        <w:rPr>
          <w:rFonts w:ascii="Arial" w:hAnsi="Arial" w:cs="Arial"/>
          <w:sz w:val="24"/>
        </w:rPr>
        <w:t>who the main Apprenticeship contract holder</w:t>
      </w:r>
      <w:r w:rsidRPr="007D1443">
        <w:rPr>
          <w:rFonts w:ascii="Arial" w:hAnsi="Arial" w:cs="Arial"/>
          <w:sz w:val="24"/>
        </w:rPr>
        <w:t xml:space="preserve">. </w:t>
      </w:r>
      <w:r w:rsidR="00B71553" w:rsidRPr="007D1443">
        <w:rPr>
          <w:rFonts w:ascii="Arial" w:hAnsi="Arial" w:cs="Arial"/>
          <w:sz w:val="24"/>
        </w:rPr>
        <w:t>Two</w:t>
      </w:r>
      <w:r w:rsidRPr="007D1443">
        <w:rPr>
          <w:rFonts w:ascii="Arial" w:hAnsi="Arial" w:cs="Arial"/>
          <w:sz w:val="24"/>
        </w:rPr>
        <w:t xml:space="preserve"> Quality Improvement Plan</w:t>
      </w:r>
      <w:r w:rsidR="00B71553" w:rsidRPr="007D1443">
        <w:rPr>
          <w:rFonts w:ascii="Arial" w:hAnsi="Arial" w:cs="Arial"/>
          <w:sz w:val="24"/>
        </w:rPr>
        <w:t>s have been agreed and a member of KBT staff works closely with the NCC Quality Manager on the actions</w:t>
      </w:r>
      <w:r w:rsidRPr="007D1443">
        <w:rPr>
          <w:rFonts w:ascii="Arial" w:hAnsi="Arial" w:cs="Arial"/>
          <w:sz w:val="24"/>
        </w:rPr>
        <w:t>.</w:t>
      </w: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B7155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KB</w:t>
      </w:r>
      <w:r w:rsidR="00B71553" w:rsidRPr="007D1443">
        <w:rPr>
          <w:rFonts w:ascii="Arial" w:hAnsi="Arial" w:cs="Arial"/>
          <w:sz w:val="24"/>
        </w:rPr>
        <w:t xml:space="preserve">C have five Apprentices attending the Apprenticeship Ambassador Training through NEP in March. </w:t>
      </w:r>
      <w:r w:rsidR="00E655DF" w:rsidRPr="007D1443">
        <w:rPr>
          <w:rFonts w:ascii="Arial" w:hAnsi="Arial" w:cs="Arial"/>
          <w:sz w:val="24"/>
        </w:rPr>
        <w:t>Following the successful support of a careers event at the Wellingborough Schools Consortium KBT have been invited to attend a parents evenings at Weavers School. Access to school events and parents evenings is a significant and positive outcome for our 16-18 recruitment strategy</w:t>
      </w:r>
      <w:r w:rsidR="004453E9" w:rsidRPr="007D1443">
        <w:rPr>
          <w:rFonts w:ascii="Arial" w:hAnsi="Arial" w:cs="Arial"/>
          <w:sz w:val="24"/>
        </w:rPr>
        <w:t>.</w:t>
      </w:r>
    </w:p>
    <w:p w:rsidR="0085388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C01CEF" w:rsidRPr="007D1443" w:rsidRDefault="00C01CEF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853883" w:rsidRPr="00113F64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113F64">
        <w:rPr>
          <w:rFonts w:ascii="Arial" w:hAnsi="Arial" w:cs="Arial"/>
          <w:b/>
          <w:bCs/>
          <w:sz w:val="24"/>
          <w:u w:val="single"/>
        </w:rPr>
        <w:t>External Inspection</w:t>
      </w:r>
    </w:p>
    <w:p w:rsidR="00853883" w:rsidRPr="007D1443" w:rsidRDefault="00853883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7273B" w:rsidRDefault="00F7273B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Second OFSTED support visit for Study Programme 2.2.15 – key themes were</w:t>
      </w:r>
    </w:p>
    <w:p w:rsidR="00C01CEF" w:rsidRPr="007D1443" w:rsidRDefault="00C01CEF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7273B" w:rsidRPr="007D1443" w:rsidRDefault="00F7273B" w:rsidP="007D14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“Learning Walk</w:t>
      </w:r>
      <w:r w:rsidR="00EC4D64" w:rsidRPr="007D1443">
        <w:rPr>
          <w:rFonts w:ascii="Arial" w:hAnsi="Arial" w:cs="Arial"/>
          <w:sz w:val="24"/>
        </w:rPr>
        <w:t>-</w:t>
      </w:r>
      <w:r w:rsidRPr="007D1443">
        <w:rPr>
          <w:rFonts w:ascii="Arial" w:hAnsi="Arial" w:cs="Arial"/>
          <w:sz w:val="24"/>
        </w:rPr>
        <w:t>throughs” have been implemented and used to help develop the quality of service for learners. A member of staff</w:t>
      </w:r>
      <w:r w:rsidR="009049F0" w:rsidRPr="007D1443">
        <w:rPr>
          <w:rFonts w:ascii="Arial" w:hAnsi="Arial" w:cs="Arial"/>
          <w:sz w:val="24"/>
        </w:rPr>
        <w:t xml:space="preserve"> is taking the lead on developing the quality of teaching, learning and assessment practices for Study Programme delivery staff. This will include classroom and behaviour management.</w:t>
      </w:r>
    </w:p>
    <w:p w:rsidR="00F7273B" w:rsidRPr="007D1443" w:rsidRDefault="00F7273B" w:rsidP="007D14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Data analysis remains a key area of development. A bespoke training day for 5 members of staff on 9.4.15 on the MI system PICS has been approved by the Strategy Board. A member of staff will be taking the lead on developing the use of data throughout the organisation</w:t>
      </w:r>
      <w:r w:rsidR="009049F0" w:rsidRPr="007D1443">
        <w:rPr>
          <w:rFonts w:ascii="Arial" w:hAnsi="Arial" w:cs="Arial"/>
          <w:sz w:val="24"/>
        </w:rPr>
        <w:t xml:space="preserve"> in order to drive quality improvements</w:t>
      </w:r>
    </w:p>
    <w:p w:rsidR="009049F0" w:rsidRPr="007D1443" w:rsidRDefault="009049F0" w:rsidP="007D14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A robust programme of work experience remains a key issue for development. A pilot work experience programme has been offered through Income and Debt and Customer Service and is underway.</w:t>
      </w:r>
      <w:r w:rsidR="00A84A1F" w:rsidRPr="007D1443">
        <w:rPr>
          <w:rFonts w:ascii="Arial" w:hAnsi="Arial" w:cs="Arial"/>
          <w:sz w:val="24"/>
        </w:rPr>
        <w:t xml:space="preserve"> </w:t>
      </w:r>
    </w:p>
    <w:p w:rsidR="00F7273B" w:rsidRPr="007D1443" w:rsidRDefault="00F7273B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F7273B" w:rsidRPr="007D1443" w:rsidRDefault="00E655DF" w:rsidP="007D1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O</w:t>
      </w:r>
      <w:r w:rsidR="00EC4D64" w:rsidRPr="007D1443">
        <w:rPr>
          <w:rFonts w:ascii="Arial" w:hAnsi="Arial" w:cs="Arial"/>
          <w:sz w:val="24"/>
        </w:rPr>
        <w:t>FSTED pilot inspection of Apprenticeships through NCC February 2015 – key themes</w:t>
      </w:r>
    </w:p>
    <w:p w:rsidR="00C01CEF" w:rsidRDefault="00C01CEF" w:rsidP="007D1443">
      <w:pPr>
        <w:pStyle w:val="ListParagraph"/>
        <w:jc w:val="both"/>
        <w:rPr>
          <w:rFonts w:ascii="Arial" w:hAnsi="Arial" w:cs="Arial"/>
          <w:sz w:val="24"/>
        </w:rPr>
      </w:pPr>
    </w:p>
    <w:p w:rsidR="004453E9" w:rsidRPr="007D1443" w:rsidRDefault="004453E9" w:rsidP="007D1443">
      <w:pPr>
        <w:pStyle w:val="ListParagraph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Main feedback:</w:t>
      </w:r>
    </w:p>
    <w:p w:rsidR="00EC4D64" w:rsidRPr="007D1443" w:rsidRDefault="00EC4D64" w:rsidP="007D14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 xml:space="preserve">There are more grade 1’s and 2’s in the feedback but the overall unpublished grade is a 3 - this is based on performance data from the previous year which fell below the National benchmark. </w:t>
      </w:r>
    </w:p>
    <w:p w:rsidR="00EC4D64" w:rsidRDefault="00EC4D64" w:rsidP="007D14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KBT still have to do to prepare for the new Common inspection framework on E&amp;D and safeguarding but it was recognised that KBT had already identified this and a QIP to address it.</w:t>
      </w:r>
    </w:p>
    <w:p w:rsidR="00C01CEF" w:rsidRPr="007D1443" w:rsidRDefault="00C01CEF" w:rsidP="00C01CEF">
      <w:pPr>
        <w:pStyle w:val="ListParagraph"/>
        <w:jc w:val="both"/>
        <w:rPr>
          <w:rFonts w:ascii="Arial" w:hAnsi="Arial" w:cs="Arial"/>
          <w:sz w:val="24"/>
        </w:rPr>
      </w:pPr>
    </w:p>
    <w:p w:rsidR="00E655DF" w:rsidRPr="007D1443" w:rsidRDefault="00E655DF" w:rsidP="007D1443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7D1443">
        <w:rPr>
          <w:rFonts w:ascii="Arial" w:hAnsi="Arial" w:cs="Arial"/>
          <w:b/>
          <w:bCs/>
          <w:sz w:val="24"/>
          <w:u w:val="single"/>
        </w:rPr>
        <w:t>Strengths</w:t>
      </w:r>
    </w:p>
    <w:p w:rsidR="00E655DF" w:rsidRPr="007D1443" w:rsidRDefault="00E655DF" w:rsidP="007D144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KBT staff have a good understanding of learners needs and processes to enable achievement</w:t>
      </w:r>
    </w:p>
    <w:p w:rsidR="00E655DF" w:rsidRPr="007D1443" w:rsidRDefault="00E655DF" w:rsidP="007D144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Good diagnostic assessment processes – from these apprentices know their gaps and are fully supported to meet them</w:t>
      </w:r>
    </w:p>
    <w:p w:rsidR="00E655DF" w:rsidRPr="007D1443" w:rsidRDefault="00E655DF" w:rsidP="007D144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Very good support and</w:t>
      </w:r>
      <w:r w:rsidR="00EC4D64" w:rsidRPr="007D1443">
        <w:rPr>
          <w:rFonts w:ascii="Arial" w:hAnsi="Arial" w:cs="Arial"/>
          <w:sz w:val="24"/>
        </w:rPr>
        <w:t xml:space="preserve"> guidance to apps with their English</w:t>
      </w:r>
      <w:r w:rsidRPr="007D1443">
        <w:rPr>
          <w:rFonts w:ascii="Arial" w:hAnsi="Arial" w:cs="Arial"/>
          <w:sz w:val="24"/>
        </w:rPr>
        <w:t>/maths development</w:t>
      </w:r>
    </w:p>
    <w:p w:rsidR="00E655DF" w:rsidRPr="007D1443" w:rsidRDefault="00E655DF" w:rsidP="007D144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Good training made available- range of activities implemented</w:t>
      </w:r>
    </w:p>
    <w:p w:rsidR="00E655DF" w:rsidRPr="007D1443" w:rsidRDefault="00E655DF" w:rsidP="007D144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Assessment practices are rigorous</w:t>
      </w:r>
    </w:p>
    <w:p w:rsidR="00E655DF" w:rsidRPr="007D1443" w:rsidRDefault="00E655DF" w:rsidP="007D144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lastRenderedPageBreak/>
        <w:t>Employer involvement in the council and care homes is good</w:t>
      </w:r>
    </w:p>
    <w:p w:rsidR="00E655DF" w:rsidRPr="007D1443" w:rsidRDefault="00E655DF" w:rsidP="007D144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H&amp;S and welfare monitoring in the learners environment is good</w:t>
      </w:r>
    </w:p>
    <w:p w:rsidR="00113F64" w:rsidRDefault="00113F64" w:rsidP="007D1443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E655DF" w:rsidRPr="007D1443" w:rsidRDefault="004453E9" w:rsidP="007D1443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7D1443">
        <w:rPr>
          <w:rFonts w:ascii="Arial" w:hAnsi="Arial" w:cs="Arial"/>
          <w:b/>
          <w:bCs/>
          <w:sz w:val="24"/>
          <w:u w:val="single"/>
        </w:rPr>
        <w:t>Development area</w:t>
      </w:r>
      <w:r w:rsidR="00E655DF" w:rsidRPr="007D1443">
        <w:rPr>
          <w:rFonts w:ascii="Arial" w:hAnsi="Arial" w:cs="Arial"/>
          <w:b/>
          <w:bCs/>
          <w:sz w:val="24"/>
          <w:u w:val="single"/>
        </w:rPr>
        <w:t>s</w:t>
      </w:r>
    </w:p>
    <w:p w:rsidR="00E655DF" w:rsidRPr="007D1443" w:rsidRDefault="00E655DF" w:rsidP="007D144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Last year</w:t>
      </w:r>
      <w:r w:rsidR="00C921AF" w:rsidRPr="007D1443">
        <w:rPr>
          <w:rFonts w:ascii="Arial" w:hAnsi="Arial" w:cs="Arial"/>
          <w:sz w:val="24"/>
        </w:rPr>
        <w:t>’</w:t>
      </w:r>
      <w:r w:rsidRPr="007D1443">
        <w:rPr>
          <w:rFonts w:ascii="Arial" w:hAnsi="Arial" w:cs="Arial"/>
          <w:sz w:val="24"/>
        </w:rPr>
        <w:t>s data outcomes have had a major influence on the unpublished grade awarded(relating to achievement /success and timeliness)</w:t>
      </w:r>
    </w:p>
    <w:p w:rsidR="00E655DF" w:rsidRPr="007D1443" w:rsidRDefault="00E655DF" w:rsidP="007D144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7D1443">
        <w:rPr>
          <w:rFonts w:ascii="Arial" w:hAnsi="Arial" w:cs="Arial"/>
          <w:sz w:val="24"/>
        </w:rPr>
        <w:t>E&amp;D (leadership and management actions are good but implementation and consequent evidence of effectiveness of these aren’t yet available)</w:t>
      </w:r>
    </w:p>
    <w:p w:rsidR="00F7273B" w:rsidRPr="007D1443" w:rsidRDefault="00C01CEF" w:rsidP="007D14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Self-</w:t>
      </w:r>
      <w:r w:rsidR="004453E9" w:rsidRPr="007D1443">
        <w:rPr>
          <w:rFonts w:ascii="Arial" w:hAnsi="Arial" w:cs="Arial"/>
          <w:sz w:val="24"/>
        </w:rPr>
        <w:t>Assessment Report needs to contain more judgements with statistical references</w:t>
      </w:r>
    </w:p>
    <w:sectPr w:rsidR="00F7273B" w:rsidRPr="007D1443" w:rsidSect="007D1443">
      <w:headerReference w:type="default" r:id="rId8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64" w:rsidRDefault="00113F64" w:rsidP="00113F64">
      <w:pPr>
        <w:spacing w:after="0" w:line="240" w:lineRule="auto"/>
      </w:pPr>
      <w:r>
        <w:separator/>
      </w:r>
    </w:p>
  </w:endnote>
  <w:endnote w:type="continuationSeparator" w:id="0">
    <w:p w:rsidR="00113F64" w:rsidRDefault="00113F64" w:rsidP="001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64" w:rsidRDefault="00113F64" w:rsidP="00113F64">
      <w:pPr>
        <w:spacing w:after="0" w:line="240" w:lineRule="auto"/>
      </w:pPr>
      <w:r>
        <w:separator/>
      </w:r>
    </w:p>
  </w:footnote>
  <w:footnote w:type="continuationSeparator" w:id="0">
    <w:p w:rsidR="00113F64" w:rsidRDefault="00113F64" w:rsidP="001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64" w:rsidRPr="00113F64" w:rsidRDefault="00113F64" w:rsidP="00113F64">
    <w:pPr>
      <w:pStyle w:val="Header"/>
      <w:jc w:val="right"/>
      <w:rPr>
        <w:rFonts w:ascii="Arial" w:hAnsi="Arial" w:cs="Arial"/>
        <w:b/>
        <w:sz w:val="24"/>
      </w:rPr>
    </w:pPr>
    <w:r w:rsidRPr="00113F64">
      <w:rPr>
        <w:rFonts w:ascii="Arial" w:hAnsi="Arial" w:cs="Arial"/>
        <w:b/>
        <w:sz w:val="24"/>
      </w:rPr>
      <w:t xml:space="preserve">Item </w:t>
    </w:r>
    <w:proofErr w:type="gramStart"/>
    <w:r w:rsidRPr="00113F64">
      <w:rPr>
        <w:rFonts w:ascii="Arial" w:hAnsi="Arial" w:cs="Arial"/>
        <w:b/>
        <w:sz w:val="24"/>
      </w:rPr>
      <w:t>A</w:t>
    </w:r>
    <w:r w:rsidR="006A68DE">
      <w:rPr>
        <w:rFonts w:ascii="Arial" w:hAnsi="Arial" w:cs="Arial"/>
        <w:b/>
        <w:sz w:val="24"/>
      </w:rPr>
      <w:t>3</w:t>
    </w:r>
    <w:r w:rsidRPr="00113F64">
      <w:rPr>
        <w:rFonts w:ascii="Arial" w:hAnsi="Arial" w:cs="Arial"/>
        <w:b/>
        <w:sz w:val="24"/>
      </w:rPr>
      <w:t>(</w:t>
    </w:r>
    <w:proofErr w:type="gramEnd"/>
    <w:r w:rsidR="006A68DE">
      <w:rPr>
        <w:rFonts w:ascii="Arial" w:hAnsi="Arial" w:cs="Arial"/>
        <w:b/>
        <w:sz w:val="24"/>
      </w:rPr>
      <w:t>b</w:t>
    </w:r>
    <w:r w:rsidRPr="00113F64">
      <w:rPr>
        <w:rFonts w:ascii="Arial" w:hAnsi="Arial" w:cs="Arial"/>
        <w:b/>
        <w:sz w:val="24"/>
      </w:rPr>
      <w:t>)</w:t>
    </w:r>
  </w:p>
  <w:p w:rsidR="00113F64" w:rsidRDefault="00113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189"/>
    <w:multiLevelType w:val="hybridMultilevel"/>
    <w:tmpl w:val="AA14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C549A"/>
    <w:multiLevelType w:val="hybridMultilevel"/>
    <w:tmpl w:val="9BD4B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C2A57"/>
    <w:multiLevelType w:val="hybridMultilevel"/>
    <w:tmpl w:val="137E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2378"/>
    <w:multiLevelType w:val="hybridMultilevel"/>
    <w:tmpl w:val="D636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90BE6"/>
    <w:multiLevelType w:val="hybridMultilevel"/>
    <w:tmpl w:val="4C42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D0B9D"/>
    <w:multiLevelType w:val="hybridMultilevel"/>
    <w:tmpl w:val="8978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E3E69"/>
    <w:multiLevelType w:val="hybridMultilevel"/>
    <w:tmpl w:val="F83E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83"/>
    <w:rsid w:val="00113F64"/>
    <w:rsid w:val="00295B8D"/>
    <w:rsid w:val="004453E9"/>
    <w:rsid w:val="006A68DE"/>
    <w:rsid w:val="007D1443"/>
    <w:rsid w:val="008212B1"/>
    <w:rsid w:val="008405FD"/>
    <w:rsid w:val="0084284F"/>
    <w:rsid w:val="00853883"/>
    <w:rsid w:val="009049F0"/>
    <w:rsid w:val="009B518B"/>
    <w:rsid w:val="00A84A1F"/>
    <w:rsid w:val="00B71553"/>
    <w:rsid w:val="00B86F5B"/>
    <w:rsid w:val="00BB5C1C"/>
    <w:rsid w:val="00C01CEF"/>
    <w:rsid w:val="00C921AF"/>
    <w:rsid w:val="00D60E0D"/>
    <w:rsid w:val="00E655DF"/>
    <w:rsid w:val="00EC4D64"/>
    <w:rsid w:val="00F44317"/>
    <w:rsid w:val="00F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64"/>
  </w:style>
  <w:style w:type="paragraph" w:styleId="Footer">
    <w:name w:val="footer"/>
    <w:basedOn w:val="Normal"/>
    <w:link w:val="FooterChar"/>
    <w:uiPriority w:val="99"/>
    <w:unhideWhenUsed/>
    <w:rsid w:val="00113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F64"/>
  </w:style>
  <w:style w:type="paragraph" w:styleId="BalloonText">
    <w:name w:val="Balloon Text"/>
    <w:basedOn w:val="Normal"/>
    <w:link w:val="BalloonTextChar"/>
    <w:uiPriority w:val="99"/>
    <w:semiHidden/>
    <w:unhideWhenUsed/>
    <w:rsid w:val="0011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64"/>
  </w:style>
  <w:style w:type="paragraph" w:styleId="Footer">
    <w:name w:val="footer"/>
    <w:basedOn w:val="Normal"/>
    <w:link w:val="FooterChar"/>
    <w:uiPriority w:val="99"/>
    <w:unhideWhenUsed/>
    <w:rsid w:val="00113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F64"/>
  </w:style>
  <w:style w:type="paragraph" w:styleId="BalloonText">
    <w:name w:val="Balloon Text"/>
    <w:basedOn w:val="Normal"/>
    <w:link w:val="BalloonTextChar"/>
    <w:uiPriority w:val="99"/>
    <w:semiHidden/>
    <w:unhideWhenUsed/>
    <w:rsid w:val="0011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smahe</dc:creator>
  <cp:lastModifiedBy>David Pope</cp:lastModifiedBy>
  <cp:revision>4</cp:revision>
  <cp:lastPrinted>2015-04-07T11:37:00Z</cp:lastPrinted>
  <dcterms:created xsi:type="dcterms:W3CDTF">2015-03-24T15:41:00Z</dcterms:created>
  <dcterms:modified xsi:type="dcterms:W3CDTF">2015-04-07T11:53:00Z</dcterms:modified>
</cp:coreProperties>
</file>